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A7BE" w14:textId="77777777" w:rsidR="00ED5C31" w:rsidRPr="00ED5C31" w:rsidRDefault="00ED5C31" w:rsidP="00ED5C31">
      <w:pPr>
        <w:widowControl/>
        <w:shd w:val="clear" w:color="auto" w:fill="FFFFFF"/>
        <w:autoSpaceDE w:val="0"/>
        <w:outlineLvl w:val="0"/>
        <w:rPr>
          <w:rFonts w:ascii="黑体" w:eastAsia="黑体" w:hAnsi="黑体" w:cs="黑体"/>
          <w:color w:val="444444"/>
          <w:sz w:val="32"/>
          <w:szCs w:val="32"/>
          <w:shd w:val="clear" w:color="auto" w:fill="FFFFFF"/>
        </w:rPr>
      </w:pPr>
      <w:r w:rsidRPr="00ED5C31">
        <w:rPr>
          <w:rFonts w:ascii="黑体" w:eastAsia="黑体" w:hAnsi="黑体" w:cs="黑体" w:hint="eastAsia"/>
          <w:color w:val="444444"/>
          <w:sz w:val="32"/>
          <w:szCs w:val="32"/>
          <w:shd w:val="clear" w:color="auto" w:fill="FFFFFF"/>
        </w:rPr>
        <w:t>附件2：</w:t>
      </w:r>
    </w:p>
    <w:p w14:paraId="0523DF72" w14:textId="77777777" w:rsidR="00ED5C31" w:rsidRPr="00ED5C31" w:rsidRDefault="00ED5C31" w:rsidP="00ED5C31">
      <w:pPr>
        <w:widowControl/>
        <w:shd w:val="clear" w:color="auto" w:fill="FFFFFF"/>
        <w:autoSpaceDE w:val="0"/>
        <w:jc w:val="center"/>
        <w:outlineLvl w:val="0"/>
        <w:rPr>
          <w:rFonts w:ascii="华光大标宋_CNKI" w:eastAsia="华光大标宋_CNKI" w:hAnsi="华光大标宋_CNKI" w:cs="华光大标宋_CNKI"/>
          <w:color w:val="444444"/>
          <w:sz w:val="42"/>
          <w:szCs w:val="42"/>
          <w:shd w:val="clear" w:color="auto" w:fill="FFFFFF"/>
        </w:rPr>
      </w:pPr>
      <w:r w:rsidRPr="00ED5C31">
        <w:rPr>
          <w:rFonts w:ascii="华光大标宋_CNKI" w:eastAsia="华光大标宋_CNKI" w:hAnsi="华光大标宋_CNKI" w:cs="华光大标宋_CNKI" w:hint="eastAsia"/>
          <w:color w:val="444444"/>
          <w:sz w:val="42"/>
          <w:szCs w:val="42"/>
          <w:shd w:val="clear" w:color="auto" w:fill="FFFFFF"/>
        </w:rPr>
        <w:t>《郑州高新技术产业开发区管理委员会关于深入推动数字化转型和智能化改造  引领数字经济创新发展的实施意见（2022-2025年）（征求意见稿）》起草说明</w:t>
      </w:r>
    </w:p>
    <w:p w14:paraId="4C3FCD76" w14:textId="77777777" w:rsidR="00ED5C31" w:rsidRPr="00ED5C31" w:rsidRDefault="00ED5C31" w:rsidP="00ED5C31">
      <w:pPr>
        <w:rPr>
          <w:rFonts w:ascii="Calibri" w:eastAsia="宋体" w:hAnsi="Calibri" w:cs="Times New Roman"/>
          <w:szCs w:val="24"/>
        </w:rPr>
      </w:pPr>
    </w:p>
    <w:p w14:paraId="46BA18C9" w14:textId="77777777" w:rsidR="00ED5C31" w:rsidRPr="00ED5C31" w:rsidRDefault="00ED5C31" w:rsidP="00ED5C31">
      <w:pPr>
        <w:spacing w:line="520" w:lineRule="exact"/>
        <w:ind w:firstLineChars="200" w:firstLine="640"/>
        <w:jc w:val="left"/>
        <w:rPr>
          <w:rFonts w:ascii="仿宋_GB2312" w:eastAsia="仿宋_GB2312" w:hAnsi="仿宋_GB2312" w:cs="仿宋_GB2312"/>
          <w:color w:val="000000"/>
          <w:sz w:val="32"/>
          <w:szCs w:val="32"/>
        </w:rPr>
      </w:pPr>
      <w:r w:rsidRPr="00ED5C31">
        <w:rPr>
          <w:rFonts w:ascii="仿宋_GB2312" w:eastAsia="仿宋_GB2312" w:hAnsi="仿宋_GB2312" w:cs="仿宋_GB2312" w:hint="eastAsia"/>
          <w:color w:val="000000"/>
          <w:sz w:val="32"/>
          <w:szCs w:val="32"/>
        </w:rPr>
        <w:t>为深入贯彻习近平总书记关于网络强国、数字中国、智慧社会战略部署和视察河南及郑州的重要讲话精神，认真落实省委、省政府和市委、市政府实施数字化转型战略安排部署，按照管委会做好数字经济发展顶层设计的工作安排，由政策研究中心牵头，相关部门密切配合，研究起草《郑州高新技术产业开发区管理委员会关于深入推动数字化转型和智能化改造 引领数字经济创新发展的实施意见（2022-2025年）（征求意见稿）》（以下简称实施意见）。</w:t>
      </w:r>
    </w:p>
    <w:p w14:paraId="6C55A697" w14:textId="77777777" w:rsidR="00ED5C31" w:rsidRPr="00ED5C31" w:rsidRDefault="00ED5C31" w:rsidP="00ED5C31">
      <w:pPr>
        <w:spacing w:line="520" w:lineRule="exact"/>
        <w:ind w:firstLineChars="200" w:firstLine="640"/>
        <w:rPr>
          <w:rFonts w:ascii="黑体" w:eastAsia="黑体" w:hAnsi="黑体" w:cs="黑体"/>
          <w:color w:val="000000"/>
          <w:sz w:val="32"/>
          <w:szCs w:val="32"/>
        </w:rPr>
      </w:pPr>
      <w:r w:rsidRPr="00ED5C31">
        <w:rPr>
          <w:rFonts w:ascii="黑体" w:eastAsia="黑体" w:hAnsi="黑体" w:cs="黑体" w:hint="eastAsia"/>
          <w:color w:val="000000"/>
          <w:sz w:val="32"/>
          <w:szCs w:val="32"/>
        </w:rPr>
        <w:t>一、起草背景</w:t>
      </w:r>
    </w:p>
    <w:p w14:paraId="2CE4EB50"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仿宋_GB2312" w:eastAsia="仿宋_GB2312" w:hAnsi="仿宋_GB2312" w:cs="仿宋_GB2312"/>
          <w:color w:val="000000"/>
          <w:sz w:val="32"/>
          <w:szCs w:val="32"/>
        </w:rPr>
        <w:t>近年来，互联网、大数据、云计算、人工智能、区块链等技术加速创新，日益融入经济社会发展各领域全过程，数字经济发展速度之快、辐射范围之广、影响程度之深前所未有，正在成为重组全球要素资源、重塑全球经济结构、改变全球竞争格局的关键力量。</w:t>
      </w:r>
      <w:r w:rsidRPr="00ED5C31">
        <w:rPr>
          <w:rFonts w:ascii="仿宋_GB2312" w:eastAsia="仿宋_GB2312" w:hAnsi="仿宋_GB2312" w:cs="仿宋_GB2312" w:hint="eastAsia"/>
          <w:color w:val="000000"/>
          <w:sz w:val="32"/>
          <w:szCs w:val="32"/>
        </w:rPr>
        <w:t>国家、河南省、郑州市出台了系列规划方案。省委书记楼阳生在全省数字化转型工作会议上，就全省上下奋力打造数字经济发展新高地做出了明确部署。按照管委会主要领导关于加强数字化转型和智能化改造，引</w:t>
      </w:r>
      <w:r w:rsidRPr="00ED5C31">
        <w:rPr>
          <w:rFonts w:ascii="仿宋_GB2312" w:eastAsia="仿宋_GB2312" w:hAnsi="仿宋_GB2312" w:cs="仿宋_GB2312" w:hint="eastAsia"/>
          <w:color w:val="000000"/>
          <w:sz w:val="32"/>
          <w:szCs w:val="32"/>
        </w:rPr>
        <w:lastRenderedPageBreak/>
        <w:t>领数字经济创新发展顶层谋划的指示，政策研究中心牵头起草了实施意见。</w:t>
      </w:r>
    </w:p>
    <w:p w14:paraId="65242AA9" w14:textId="77777777" w:rsidR="00ED5C31" w:rsidRPr="00ED5C31" w:rsidRDefault="00ED5C31" w:rsidP="00ED5C31">
      <w:pPr>
        <w:spacing w:line="520" w:lineRule="exact"/>
        <w:ind w:firstLineChars="200" w:firstLine="640"/>
        <w:rPr>
          <w:rFonts w:ascii="黑体" w:eastAsia="黑体" w:hAnsi="黑体" w:cs="黑体"/>
          <w:color w:val="000000"/>
          <w:sz w:val="32"/>
          <w:szCs w:val="32"/>
        </w:rPr>
      </w:pPr>
      <w:r w:rsidRPr="00ED5C31">
        <w:rPr>
          <w:rFonts w:ascii="黑体" w:eastAsia="黑体" w:hAnsi="黑体" w:cs="黑体" w:hint="eastAsia"/>
          <w:color w:val="000000"/>
          <w:sz w:val="32"/>
          <w:szCs w:val="32"/>
        </w:rPr>
        <w:t>二、起草依据</w:t>
      </w:r>
    </w:p>
    <w:p w14:paraId="378583FD"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仿宋_GB2312" w:eastAsia="仿宋_GB2312" w:hAnsi="仿宋_GB2312" w:cs="仿宋_GB2312" w:hint="eastAsia"/>
          <w:color w:val="000000"/>
          <w:sz w:val="32"/>
          <w:szCs w:val="32"/>
        </w:rPr>
        <w:t>《“十四五”数字经济发展规划》；</w:t>
      </w:r>
    </w:p>
    <w:p w14:paraId="18255EA6"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仿宋_GB2312" w:eastAsia="仿宋_GB2312" w:hAnsi="仿宋_GB2312" w:cs="仿宋_GB2312" w:hint="eastAsia"/>
          <w:color w:val="000000"/>
          <w:sz w:val="32"/>
          <w:szCs w:val="32"/>
        </w:rPr>
        <w:t>《河南省“十四五”数字经济和信息化发展规划》；</w:t>
      </w:r>
    </w:p>
    <w:p w14:paraId="6CACC2B2"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仿宋_GB2312" w:eastAsia="仿宋_GB2312" w:hAnsi="仿宋_GB2312" w:cs="仿宋_GB2312" w:hint="eastAsia"/>
          <w:color w:val="000000"/>
          <w:sz w:val="32"/>
          <w:szCs w:val="32"/>
        </w:rPr>
        <w:t>《2022年河南省数字经济发展工作方案》；</w:t>
      </w:r>
    </w:p>
    <w:p w14:paraId="3AB60FF0"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仿宋_GB2312" w:eastAsia="仿宋_GB2312" w:hAnsi="仿宋_GB2312" w:cs="仿宋_GB2312" w:hint="eastAsia"/>
          <w:color w:val="000000"/>
          <w:sz w:val="32"/>
          <w:szCs w:val="32"/>
        </w:rPr>
        <w:t>《“数字郑州”建设三年行动计划》；</w:t>
      </w:r>
    </w:p>
    <w:p w14:paraId="758E4BF7"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仿宋_GB2312" w:eastAsia="仿宋_GB2312" w:hAnsi="仿宋_GB2312" w:cs="仿宋_GB2312" w:hint="eastAsia"/>
          <w:color w:val="000000"/>
          <w:sz w:val="32"/>
          <w:szCs w:val="32"/>
        </w:rPr>
        <w:t>《2022年郑州市数字经济发展工作方案》。</w:t>
      </w:r>
    </w:p>
    <w:p w14:paraId="6F054481" w14:textId="77777777" w:rsidR="00ED5C31" w:rsidRPr="00ED5C31" w:rsidRDefault="00ED5C31" w:rsidP="00ED5C31">
      <w:pPr>
        <w:spacing w:line="520" w:lineRule="exact"/>
        <w:ind w:firstLineChars="200" w:firstLine="640"/>
        <w:rPr>
          <w:rFonts w:ascii="黑体" w:eastAsia="黑体" w:hAnsi="黑体" w:cs="黑体"/>
          <w:color w:val="000000"/>
          <w:sz w:val="32"/>
          <w:szCs w:val="32"/>
        </w:rPr>
      </w:pPr>
      <w:r w:rsidRPr="00ED5C31">
        <w:rPr>
          <w:rFonts w:ascii="黑体" w:eastAsia="黑体" w:hAnsi="黑体" w:cs="黑体" w:hint="eastAsia"/>
          <w:color w:val="000000"/>
          <w:sz w:val="32"/>
          <w:szCs w:val="32"/>
        </w:rPr>
        <w:t>三、起草原则</w:t>
      </w:r>
    </w:p>
    <w:p w14:paraId="3821F9C8"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仿宋_GB2312" w:eastAsia="仿宋_GB2312" w:hAnsi="仿宋_GB2312" w:cs="仿宋_GB2312" w:hint="eastAsia"/>
          <w:color w:val="000000"/>
          <w:sz w:val="32"/>
          <w:szCs w:val="32"/>
        </w:rPr>
        <w:t>起草中重点把握四个原则：</w:t>
      </w:r>
    </w:p>
    <w:p w14:paraId="0A783D4F" w14:textId="77777777" w:rsidR="00ED5C31" w:rsidRPr="00ED5C31" w:rsidRDefault="00ED5C31" w:rsidP="00ED5C31">
      <w:pPr>
        <w:spacing w:line="520" w:lineRule="exact"/>
        <w:ind w:firstLineChars="200" w:firstLine="640"/>
        <w:rPr>
          <w:rFonts w:ascii="仿宋_GB2312" w:eastAsia="仿宋_GB2312" w:hAnsi="仿宋_GB2312" w:cs="仿宋_GB2312"/>
          <w:color w:val="000000"/>
          <w:spacing w:val="-6"/>
          <w:sz w:val="32"/>
          <w:szCs w:val="32"/>
        </w:rPr>
      </w:pPr>
      <w:r w:rsidRPr="00ED5C31">
        <w:rPr>
          <w:rFonts w:ascii="仿宋_GB2312" w:eastAsia="仿宋_GB2312" w:hAnsi="仿宋_GB2312" w:cs="仿宋_GB2312" w:hint="eastAsia"/>
          <w:b/>
          <w:bCs/>
          <w:color w:val="000000"/>
          <w:sz w:val="32"/>
          <w:szCs w:val="32"/>
        </w:rPr>
        <w:t>一是突出贯彻落实</w:t>
      </w:r>
      <w:r w:rsidRPr="00ED5C31">
        <w:rPr>
          <w:rFonts w:ascii="仿宋_GB2312" w:eastAsia="仿宋_GB2312" w:hAnsi="仿宋_GB2312" w:cs="仿宋_GB2312" w:hint="eastAsia"/>
          <w:color w:val="000000"/>
          <w:sz w:val="32"/>
          <w:szCs w:val="32"/>
        </w:rPr>
        <w:t>。全面对接和贯彻落实上级对于推进数字经济发展的工作部署，将符合高新区实际、能够尽快落地的内容细化为实施意见中的工作要求和政策措施；</w:t>
      </w:r>
      <w:r w:rsidRPr="00ED5C31">
        <w:rPr>
          <w:rFonts w:ascii="仿宋_GB2312" w:eastAsia="仿宋_GB2312" w:hAnsi="仿宋_GB2312" w:cs="仿宋_GB2312" w:hint="eastAsia"/>
          <w:b/>
          <w:bCs/>
          <w:color w:val="000000"/>
          <w:sz w:val="32"/>
          <w:szCs w:val="32"/>
        </w:rPr>
        <w:t>二是突出系统导向。</w:t>
      </w:r>
      <w:r w:rsidRPr="00ED5C31">
        <w:rPr>
          <w:rFonts w:ascii="仿宋_GB2312" w:eastAsia="仿宋_GB2312" w:hAnsi="仿宋_GB2312" w:cs="仿宋_GB2312" w:hint="eastAsia"/>
          <w:color w:val="000000"/>
          <w:sz w:val="32"/>
          <w:szCs w:val="32"/>
        </w:rPr>
        <w:t>明确“12456”数字化创新发展路径，以“数智高新”建设为统揽，聚焦政府、政务，企业、产业，民生、生态“两政、两业、两生”数字化方向，以“基建-数智-平台-场景”为主要抓手，统筹实施数字基础设施升级、数字产业优势再造、企业数字赋能创新、数字治理体系提升、数字生态支撑强化五项工程，开展百企诊断、</w:t>
      </w:r>
      <w:proofErr w:type="gramStart"/>
      <w:r w:rsidRPr="00ED5C31">
        <w:rPr>
          <w:rFonts w:ascii="仿宋_GB2312" w:eastAsia="仿宋_GB2312" w:hAnsi="仿宋_GB2312" w:cs="仿宋_GB2312" w:hint="eastAsia"/>
          <w:color w:val="000000"/>
          <w:sz w:val="32"/>
          <w:szCs w:val="32"/>
        </w:rPr>
        <w:t>百企数创</w:t>
      </w:r>
      <w:proofErr w:type="gramEnd"/>
      <w:r w:rsidRPr="00ED5C31">
        <w:rPr>
          <w:rFonts w:ascii="仿宋_GB2312" w:eastAsia="仿宋_GB2312" w:hAnsi="仿宋_GB2312" w:cs="仿宋_GB2312" w:hint="eastAsia"/>
          <w:color w:val="000000"/>
          <w:sz w:val="32"/>
          <w:szCs w:val="32"/>
        </w:rPr>
        <w:t>、百</w:t>
      </w:r>
      <w:proofErr w:type="gramStart"/>
      <w:r w:rsidRPr="00ED5C31">
        <w:rPr>
          <w:rFonts w:ascii="仿宋_GB2312" w:eastAsia="仿宋_GB2312" w:hAnsi="仿宋_GB2312" w:cs="仿宋_GB2312" w:hint="eastAsia"/>
          <w:color w:val="000000"/>
          <w:sz w:val="32"/>
          <w:szCs w:val="32"/>
        </w:rPr>
        <w:t>企智改</w:t>
      </w:r>
      <w:proofErr w:type="gramEnd"/>
      <w:r w:rsidRPr="00ED5C31">
        <w:rPr>
          <w:rFonts w:ascii="仿宋_GB2312" w:eastAsia="仿宋_GB2312" w:hAnsi="仿宋_GB2312" w:cs="仿宋_GB2312" w:hint="eastAsia"/>
          <w:color w:val="000000"/>
          <w:sz w:val="32"/>
          <w:szCs w:val="32"/>
        </w:rPr>
        <w:t>、百</w:t>
      </w:r>
      <w:proofErr w:type="gramStart"/>
      <w:r w:rsidRPr="00ED5C31">
        <w:rPr>
          <w:rFonts w:ascii="仿宋_GB2312" w:eastAsia="仿宋_GB2312" w:hAnsi="仿宋_GB2312" w:cs="仿宋_GB2312" w:hint="eastAsia"/>
          <w:color w:val="000000"/>
          <w:sz w:val="32"/>
          <w:szCs w:val="32"/>
        </w:rPr>
        <w:t>企数转</w:t>
      </w:r>
      <w:proofErr w:type="gramEnd"/>
      <w:r w:rsidRPr="00ED5C31">
        <w:rPr>
          <w:rFonts w:ascii="仿宋_GB2312" w:eastAsia="仿宋_GB2312" w:hAnsi="仿宋_GB2312" w:cs="仿宋_GB2312" w:hint="eastAsia"/>
          <w:color w:val="000000"/>
          <w:sz w:val="32"/>
          <w:szCs w:val="32"/>
        </w:rPr>
        <w:t>、</w:t>
      </w:r>
      <w:proofErr w:type="gramStart"/>
      <w:r w:rsidRPr="00ED5C31">
        <w:rPr>
          <w:rFonts w:ascii="仿宋_GB2312" w:eastAsia="仿宋_GB2312" w:hAnsi="仿宋_GB2312" w:cs="仿宋_GB2312" w:hint="eastAsia"/>
          <w:color w:val="000000"/>
          <w:sz w:val="32"/>
          <w:szCs w:val="32"/>
        </w:rPr>
        <w:t>百企上云</w:t>
      </w:r>
      <w:proofErr w:type="gramEnd"/>
      <w:r w:rsidRPr="00ED5C31">
        <w:rPr>
          <w:rFonts w:ascii="仿宋_GB2312" w:eastAsia="仿宋_GB2312" w:hAnsi="仿宋_GB2312" w:cs="仿宋_GB2312" w:hint="eastAsia"/>
          <w:color w:val="000000"/>
          <w:sz w:val="32"/>
          <w:szCs w:val="32"/>
        </w:rPr>
        <w:t>、百企引领“六个百企”专项行动，建立了系统性的工作方案和具体工作目标；</w:t>
      </w:r>
      <w:r w:rsidRPr="00ED5C31">
        <w:rPr>
          <w:rFonts w:ascii="仿宋_GB2312" w:eastAsia="仿宋_GB2312" w:hAnsi="仿宋_GB2312" w:cs="仿宋_GB2312" w:hint="eastAsia"/>
          <w:b/>
          <w:bCs/>
          <w:color w:val="000000"/>
          <w:sz w:val="32"/>
          <w:szCs w:val="32"/>
        </w:rPr>
        <w:t>三是突出政策支撑</w:t>
      </w:r>
      <w:r w:rsidRPr="00ED5C31">
        <w:rPr>
          <w:rFonts w:ascii="仿宋_GB2312" w:eastAsia="仿宋_GB2312" w:hAnsi="仿宋_GB2312" w:cs="仿宋_GB2312" w:hint="eastAsia"/>
          <w:color w:val="000000"/>
          <w:sz w:val="32"/>
          <w:szCs w:val="32"/>
        </w:rPr>
        <w:t>。以实施意见为统领，谋划制定政务服务数字化、民生保障数字化和科技创新数字化行动方案、“六个百企”工作专案，构建“136X”高新区数字经济创新发展的政策引导体系；</w:t>
      </w:r>
      <w:r w:rsidRPr="00ED5C31">
        <w:rPr>
          <w:rFonts w:ascii="仿宋_GB2312" w:eastAsia="仿宋_GB2312" w:hAnsi="仿宋_GB2312" w:cs="仿宋_GB2312" w:hint="eastAsia"/>
          <w:b/>
          <w:bCs/>
          <w:color w:val="000000"/>
          <w:sz w:val="32"/>
          <w:szCs w:val="32"/>
        </w:rPr>
        <w:t>四是突出规划衔接</w:t>
      </w:r>
      <w:r w:rsidRPr="00ED5C31">
        <w:rPr>
          <w:rFonts w:ascii="仿宋_GB2312" w:eastAsia="仿宋_GB2312" w:hAnsi="仿宋_GB2312" w:cs="仿宋_GB2312" w:hint="eastAsia"/>
          <w:color w:val="000000"/>
          <w:sz w:val="32"/>
          <w:szCs w:val="32"/>
        </w:rPr>
        <w:t>。实施意见注重对管委会前期出台的相关规划文件的接续落实，同时充分吸收了相关部门的工作谋划，</w:t>
      </w:r>
      <w:r w:rsidRPr="00ED5C31">
        <w:rPr>
          <w:rFonts w:ascii="仿宋_GB2312" w:eastAsia="仿宋_GB2312" w:hAnsi="仿宋_GB2312" w:cs="仿宋_GB2312" w:hint="eastAsia"/>
          <w:color w:val="000000"/>
          <w:sz w:val="32"/>
          <w:szCs w:val="32"/>
        </w:rPr>
        <w:lastRenderedPageBreak/>
        <w:t>确保了各项工作措施的连续性、系统性和可操作性，为</w:t>
      </w:r>
      <w:r w:rsidRPr="00ED5C31">
        <w:rPr>
          <w:rFonts w:ascii="仿宋_GB2312" w:eastAsia="仿宋_GB2312" w:hAnsi="仿宋_GB2312" w:cs="仿宋_GB2312" w:hint="eastAsia"/>
          <w:color w:val="000000"/>
          <w:spacing w:val="-6"/>
          <w:sz w:val="32"/>
          <w:szCs w:val="32"/>
        </w:rPr>
        <w:t>“十四五”期间全区数字经济创新发展工作提供了总体遵循。</w:t>
      </w:r>
    </w:p>
    <w:p w14:paraId="41D4B666" w14:textId="77777777" w:rsidR="00ED5C31" w:rsidRPr="00ED5C31" w:rsidRDefault="00ED5C31" w:rsidP="00ED5C31">
      <w:pPr>
        <w:spacing w:line="520" w:lineRule="exact"/>
        <w:ind w:firstLineChars="200" w:firstLine="640"/>
        <w:rPr>
          <w:rFonts w:ascii="黑体" w:eastAsia="黑体" w:hAnsi="黑体" w:cs="黑体"/>
          <w:color w:val="000000"/>
          <w:sz w:val="32"/>
          <w:szCs w:val="32"/>
        </w:rPr>
      </w:pPr>
      <w:r w:rsidRPr="00ED5C31">
        <w:rPr>
          <w:rFonts w:ascii="黑体" w:eastAsia="黑体" w:hAnsi="黑体" w:cs="黑体" w:hint="eastAsia"/>
          <w:color w:val="000000"/>
          <w:sz w:val="32"/>
          <w:szCs w:val="32"/>
        </w:rPr>
        <w:t>四、起草过程</w:t>
      </w:r>
    </w:p>
    <w:p w14:paraId="18663176"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仿宋_GB2312" w:eastAsia="仿宋_GB2312" w:hAnsi="仿宋_GB2312" w:cs="仿宋_GB2312"/>
          <w:color w:val="000000"/>
          <w:sz w:val="32"/>
          <w:szCs w:val="32"/>
        </w:rPr>
        <w:t>8月16日</w:t>
      </w:r>
      <w:r w:rsidRPr="00ED5C31">
        <w:rPr>
          <w:rFonts w:ascii="仿宋_GB2312" w:eastAsia="仿宋_GB2312" w:hAnsi="仿宋_GB2312" w:cs="仿宋_GB2312" w:hint="eastAsia"/>
          <w:color w:val="000000"/>
          <w:sz w:val="32"/>
          <w:szCs w:val="32"/>
        </w:rPr>
        <w:t>、</w:t>
      </w:r>
      <w:r w:rsidRPr="00ED5C31">
        <w:rPr>
          <w:rFonts w:ascii="仿宋_GB2312" w:eastAsia="仿宋_GB2312" w:hAnsi="仿宋_GB2312" w:cs="仿宋_GB2312"/>
          <w:color w:val="000000"/>
          <w:sz w:val="32"/>
          <w:szCs w:val="32"/>
        </w:rPr>
        <w:t>8月31日</w:t>
      </w:r>
      <w:r w:rsidRPr="00ED5C31">
        <w:rPr>
          <w:rFonts w:ascii="仿宋_GB2312" w:eastAsia="仿宋_GB2312" w:hAnsi="仿宋_GB2312" w:cs="仿宋_GB2312" w:hint="eastAsia"/>
          <w:color w:val="000000"/>
          <w:sz w:val="32"/>
          <w:szCs w:val="32"/>
        </w:rPr>
        <w:t>、</w:t>
      </w:r>
      <w:r w:rsidRPr="00ED5C31">
        <w:rPr>
          <w:rFonts w:ascii="仿宋_GB2312" w:eastAsia="仿宋_GB2312" w:hAnsi="仿宋_GB2312" w:cs="仿宋_GB2312"/>
          <w:color w:val="000000"/>
          <w:sz w:val="32"/>
          <w:szCs w:val="32"/>
        </w:rPr>
        <w:t>9月8日</w:t>
      </w:r>
      <w:r w:rsidRPr="00ED5C31">
        <w:rPr>
          <w:rFonts w:ascii="仿宋_GB2312" w:eastAsia="仿宋_GB2312" w:hAnsi="仿宋_GB2312" w:cs="仿宋_GB2312" w:hint="eastAsia"/>
          <w:color w:val="000000"/>
          <w:sz w:val="32"/>
          <w:szCs w:val="32"/>
        </w:rPr>
        <w:t>先后</w:t>
      </w:r>
      <w:r w:rsidRPr="00ED5C31">
        <w:rPr>
          <w:rFonts w:ascii="仿宋_GB2312" w:eastAsia="仿宋_GB2312" w:hAnsi="仿宋_GB2312" w:cs="仿宋_GB2312"/>
          <w:color w:val="000000"/>
          <w:sz w:val="32"/>
          <w:szCs w:val="32"/>
        </w:rPr>
        <w:t>征求各办事处、内设机构、园区、中心意见建议，共收到反馈意见</w:t>
      </w:r>
      <w:r w:rsidRPr="00ED5C31">
        <w:rPr>
          <w:rFonts w:ascii="仿宋_GB2312" w:eastAsia="仿宋_GB2312" w:hAnsi="仿宋_GB2312" w:cs="仿宋_GB2312" w:hint="eastAsia"/>
          <w:color w:val="000000"/>
          <w:sz w:val="32"/>
          <w:szCs w:val="32"/>
        </w:rPr>
        <w:t>21</w:t>
      </w:r>
      <w:r w:rsidRPr="00ED5C31">
        <w:rPr>
          <w:rFonts w:ascii="仿宋_GB2312" w:eastAsia="仿宋_GB2312" w:hAnsi="仿宋_GB2312" w:cs="仿宋_GB2312"/>
          <w:color w:val="000000"/>
          <w:sz w:val="32"/>
          <w:szCs w:val="32"/>
        </w:rPr>
        <w:t>条，完全采纳6条，部分采纳</w:t>
      </w:r>
      <w:r w:rsidRPr="00ED5C31">
        <w:rPr>
          <w:rFonts w:ascii="仿宋_GB2312" w:eastAsia="仿宋_GB2312" w:hAnsi="仿宋_GB2312" w:cs="仿宋_GB2312" w:hint="eastAsia"/>
          <w:color w:val="000000"/>
          <w:sz w:val="32"/>
          <w:szCs w:val="32"/>
        </w:rPr>
        <w:t>12</w:t>
      </w:r>
      <w:r w:rsidRPr="00ED5C31">
        <w:rPr>
          <w:rFonts w:ascii="仿宋_GB2312" w:eastAsia="仿宋_GB2312" w:hAnsi="仿宋_GB2312" w:cs="仿宋_GB2312"/>
          <w:color w:val="000000"/>
          <w:sz w:val="32"/>
          <w:szCs w:val="32"/>
        </w:rPr>
        <w:t>条，未采纳</w:t>
      </w:r>
      <w:r w:rsidRPr="00ED5C31">
        <w:rPr>
          <w:rFonts w:ascii="仿宋_GB2312" w:eastAsia="仿宋_GB2312" w:hAnsi="仿宋_GB2312" w:cs="仿宋_GB2312" w:hint="eastAsia"/>
          <w:color w:val="000000"/>
          <w:sz w:val="32"/>
          <w:szCs w:val="32"/>
        </w:rPr>
        <w:t>3</w:t>
      </w:r>
      <w:r w:rsidRPr="00ED5C31">
        <w:rPr>
          <w:rFonts w:ascii="仿宋_GB2312" w:eastAsia="仿宋_GB2312" w:hAnsi="仿宋_GB2312" w:cs="仿宋_GB2312"/>
          <w:color w:val="000000"/>
          <w:sz w:val="32"/>
          <w:szCs w:val="32"/>
        </w:rPr>
        <w:t>条。</w:t>
      </w:r>
    </w:p>
    <w:p w14:paraId="23843D82" w14:textId="77777777" w:rsidR="00ED5C31" w:rsidRPr="00ED5C31" w:rsidRDefault="00ED5C31" w:rsidP="00ED5C31">
      <w:pPr>
        <w:spacing w:line="520" w:lineRule="exact"/>
        <w:ind w:firstLineChars="200" w:firstLine="640"/>
        <w:rPr>
          <w:rFonts w:ascii="黑体" w:eastAsia="黑体" w:hAnsi="黑体" w:cs="黑体"/>
          <w:color w:val="000000"/>
          <w:sz w:val="32"/>
          <w:szCs w:val="32"/>
        </w:rPr>
      </w:pPr>
      <w:r w:rsidRPr="00ED5C31">
        <w:rPr>
          <w:rFonts w:ascii="黑体" w:eastAsia="黑体" w:hAnsi="黑体" w:cs="黑体" w:hint="eastAsia"/>
          <w:color w:val="000000"/>
          <w:sz w:val="32"/>
          <w:szCs w:val="32"/>
        </w:rPr>
        <w:t>五、主要内容</w:t>
      </w:r>
    </w:p>
    <w:p w14:paraId="23385C33"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仿宋_GB2312" w:eastAsia="仿宋_GB2312" w:hAnsi="仿宋_GB2312" w:cs="仿宋_GB2312" w:hint="eastAsia"/>
          <w:color w:val="000000"/>
          <w:sz w:val="32"/>
          <w:szCs w:val="32"/>
        </w:rPr>
        <w:t>实施意见共分为发展现状、总体要求、重点任务和组织保障四部分。</w:t>
      </w:r>
    </w:p>
    <w:p w14:paraId="4435DE4E"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仿宋_GB2312" w:eastAsia="仿宋_GB2312" w:hAnsi="仿宋_GB2312" w:cs="仿宋_GB2312" w:hint="eastAsia"/>
          <w:b/>
          <w:bCs/>
          <w:color w:val="000000"/>
          <w:sz w:val="32"/>
          <w:szCs w:val="32"/>
        </w:rPr>
        <w:t>发展现状部分</w:t>
      </w:r>
      <w:r w:rsidRPr="00ED5C31">
        <w:rPr>
          <w:rFonts w:ascii="仿宋_GB2312" w:eastAsia="仿宋_GB2312" w:hAnsi="仿宋_GB2312" w:cs="仿宋_GB2312" w:hint="eastAsia"/>
          <w:color w:val="000000"/>
          <w:sz w:val="32"/>
          <w:szCs w:val="32"/>
        </w:rPr>
        <w:t>分析总结了高新区深入实施数字化转型发展战略取得的突出成绩和存在不足。</w:t>
      </w:r>
    </w:p>
    <w:p w14:paraId="619E1EA4" w14:textId="77777777" w:rsidR="00ED5C31" w:rsidRPr="00ED5C31" w:rsidRDefault="00ED5C31" w:rsidP="00ED5C31">
      <w:pPr>
        <w:spacing w:line="520" w:lineRule="exact"/>
        <w:ind w:firstLineChars="200" w:firstLine="640"/>
        <w:rPr>
          <w:rFonts w:ascii="仿宋_GB2312" w:eastAsia="仿宋_GB2312" w:hAnsi="仿宋_GB2312" w:cs="仿宋_GB2312"/>
          <w:color w:val="000000"/>
          <w:spacing w:val="-6"/>
          <w:sz w:val="32"/>
          <w:szCs w:val="32"/>
        </w:rPr>
      </w:pPr>
      <w:r w:rsidRPr="00ED5C31">
        <w:rPr>
          <w:rFonts w:ascii="仿宋_GB2312" w:eastAsia="仿宋_GB2312" w:hAnsi="仿宋_GB2312" w:cs="仿宋_GB2312" w:hint="eastAsia"/>
          <w:b/>
          <w:bCs/>
          <w:color w:val="000000"/>
          <w:sz w:val="32"/>
          <w:szCs w:val="32"/>
        </w:rPr>
        <w:t>总体要求部分</w:t>
      </w:r>
      <w:r w:rsidRPr="00ED5C31">
        <w:rPr>
          <w:rFonts w:ascii="仿宋_GB2312" w:eastAsia="仿宋_GB2312" w:hAnsi="仿宋_GB2312" w:cs="仿宋_GB2312" w:hint="eastAsia"/>
          <w:color w:val="000000"/>
          <w:sz w:val="32"/>
          <w:szCs w:val="32"/>
        </w:rPr>
        <w:t>提出了推动数字化转型和智能化改造，创新发展数字经济的指导思想和工作目标。提出</w:t>
      </w:r>
      <w:r w:rsidRPr="00ED5C31">
        <w:rPr>
          <w:rFonts w:ascii="仿宋_GB2312" w:eastAsia="仿宋_GB2312" w:hAnsi="仿宋_GB2312" w:cs="仿宋_GB2312" w:hint="eastAsia"/>
          <w:color w:val="000000"/>
          <w:sz w:val="32"/>
          <w:szCs w:val="32"/>
          <w:shd w:val="clear" w:color="auto" w:fill="FFFFFF"/>
        </w:rPr>
        <w:t>到202</w:t>
      </w:r>
      <w:r w:rsidRPr="00ED5C31">
        <w:rPr>
          <w:rFonts w:ascii="仿宋_GB2312" w:eastAsia="仿宋_GB2312" w:hAnsi="仿宋_GB2312" w:cs="仿宋_GB2312"/>
          <w:color w:val="000000"/>
          <w:sz w:val="32"/>
          <w:szCs w:val="32"/>
          <w:shd w:val="clear" w:color="auto" w:fill="FFFFFF"/>
        </w:rPr>
        <w:t>5</w:t>
      </w:r>
      <w:r w:rsidRPr="00ED5C31">
        <w:rPr>
          <w:rFonts w:ascii="仿宋_GB2312" w:eastAsia="仿宋_GB2312" w:hAnsi="仿宋_GB2312" w:cs="仿宋_GB2312" w:hint="eastAsia"/>
          <w:color w:val="000000"/>
          <w:sz w:val="32"/>
          <w:szCs w:val="32"/>
          <w:shd w:val="clear" w:color="auto" w:fill="FFFFFF"/>
        </w:rPr>
        <w:t>年，</w:t>
      </w:r>
      <w:r w:rsidRPr="00ED5C31">
        <w:rPr>
          <w:rFonts w:ascii="仿宋_GB2312" w:eastAsia="仿宋_GB2312" w:hAnsi="仿宋_GB2312" w:cs="仿宋_GB2312" w:hint="eastAsia"/>
          <w:color w:val="000000"/>
          <w:sz w:val="32"/>
          <w:szCs w:val="32"/>
        </w:rPr>
        <w:t>数字经济核心产业增加值占地区生产总值比重较2021年累计提升5个百分点，</w:t>
      </w:r>
      <w:r w:rsidRPr="00ED5C31">
        <w:rPr>
          <w:rFonts w:ascii="仿宋_GB2312" w:eastAsia="仿宋_GB2312" w:hAnsi="仿宋_GB2312" w:cs="仿宋_GB2312" w:hint="eastAsia"/>
          <w:color w:val="000000"/>
          <w:sz w:val="32"/>
          <w:szCs w:val="32"/>
          <w:shd w:val="clear" w:color="auto" w:fill="FFFFFF"/>
        </w:rPr>
        <w:t>数字经济增加值占地区生产总值比重达到45%，数字化生产方式、生活方式和治理方式发展水平处于全省前列，成为</w:t>
      </w:r>
      <w:r w:rsidRPr="00ED5C31">
        <w:rPr>
          <w:rFonts w:ascii="仿宋_GB2312" w:eastAsia="仿宋_GB2312" w:hAnsi="仿宋_GB2312" w:cs="仿宋_GB2312" w:hint="eastAsia"/>
          <w:color w:val="000000"/>
          <w:sz w:val="32"/>
          <w:szCs w:val="32"/>
        </w:rPr>
        <w:t>数字基础设施先行区、全省数字经济产业集聚区、全省数字赋能创新先导区、全省城市数字治理示范区、全省数字生态建设引领区。</w:t>
      </w:r>
    </w:p>
    <w:p w14:paraId="0A0A5E49"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仿宋_GB2312" w:eastAsia="仿宋_GB2312" w:hAnsi="仿宋_GB2312" w:cs="仿宋_GB2312" w:hint="eastAsia"/>
          <w:b/>
          <w:bCs/>
          <w:color w:val="000000"/>
          <w:sz w:val="32"/>
          <w:szCs w:val="32"/>
        </w:rPr>
        <w:t>重点任务部分</w:t>
      </w:r>
      <w:r w:rsidRPr="00ED5C31">
        <w:rPr>
          <w:rFonts w:ascii="仿宋_GB2312" w:eastAsia="仿宋_GB2312" w:hAnsi="仿宋_GB2312" w:cs="仿宋_GB2312" w:hint="eastAsia"/>
          <w:color w:val="000000"/>
          <w:sz w:val="32"/>
          <w:szCs w:val="32"/>
        </w:rPr>
        <w:t>呼应全省数字化转型工作会议要求，部署实施5项工程，30项具体工作。</w:t>
      </w:r>
    </w:p>
    <w:p w14:paraId="4ACFCECA"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楷体_GB2312" w:eastAsia="楷体_GB2312" w:hAnsi="楷体_GB2312" w:cs="楷体_GB2312" w:hint="eastAsia"/>
          <w:color w:val="000000"/>
          <w:sz w:val="32"/>
          <w:szCs w:val="32"/>
        </w:rPr>
        <w:t>（一）实施数字基础设施升级工程。</w:t>
      </w:r>
      <w:r w:rsidRPr="00ED5C31">
        <w:rPr>
          <w:rFonts w:ascii="仿宋_GB2312" w:eastAsia="仿宋_GB2312" w:hAnsi="仿宋_GB2312" w:cs="仿宋_GB2312" w:hint="eastAsia"/>
          <w:color w:val="000000"/>
          <w:sz w:val="32"/>
          <w:szCs w:val="32"/>
        </w:rPr>
        <w:t>提出构建立体化信息网络、</w:t>
      </w:r>
      <w:proofErr w:type="gramStart"/>
      <w:r w:rsidRPr="00ED5C31">
        <w:rPr>
          <w:rFonts w:ascii="仿宋_GB2312" w:eastAsia="仿宋_GB2312" w:hAnsi="仿宋_GB2312" w:cs="仿宋_GB2312" w:hint="eastAsia"/>
          <w:color w:val="000000"/>
          <w:sz w:val="32"/>
          <w:szCs w:val="32"/>
        </w:rPr>
        <w:t>完善算力基础</w:t>
      </w:r>
      <w:proofErr w:type="gramEnd"/>
      <w:r w:rsidRPr="00ED5C31">
        <w:rPr>
          <w:rFonts w:ascii="仿宋_GB2312" w:eastAsia="仿宋_GB2312" w:hAnsi="仿宋_GB2312" w:cs="仿宋_GB2312" w:hint="eastAsia"/>
          <w:color w:val="000000"/>
          <w:sz w:val="32"/>
          <w:szCs w:val="32"/>
        </w:rPr>
        <w:t>设施、打造数字关键业务设施集群、建设富有特色的新型基础设施等4项具体任务。</w:t>
      </w:r>
    </w:p>
    <w:p w14:paraId="213D0509"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楷体_GB2312" w:eastAsia="楷体_GB2312" w:hAnsi="楷体_GB2312" w:cs="楷体_GB2312" w:hint="eastAsia"/>
          <w:color w:val="000000"/>
          <w:sz w:val="32"/>
          <w:szCs w:val="32"/>
        </w:rPr>
        <w:t>（二）实施数字产业优势再造工程。</w:t>
      </w:r>
      <w:r w:rsidRPr="00ED5C31">
        <w:rPr>
          <w:rFonts w:ascii="仿宋_GB2312" w:eastAsia="仿宋_GB2312" w:hAnsi="仿宋_GB2312" w:cs="仿宋_GB2312" w:hint="eastAsia"/>
          <w:color w:val="000000"/>
          <w:sz w:val="32"/>
          <w:szCs w:val="32"/>
        </w:rPr>
        <w:t>围绕郑州市及高新区主导产业，聚焦产业数字化转型和企业智能化改造，对新</w:t>
      </w:r>
      <w:r w:rsidRPr="00ED5C31">
        <w:rPr>
          <w:rFonts w:ascii="仿宋_GB2312" w:eastAsia="仿宋_GB2312" w:hAnsi="仿宋_GB2312" w:cs="仿宋_GB2312" w:hint="eastAsia"/>
          <w:color w:val="000000"/>
          <w:sz w:val="32"/>
          <w:szCs w:val="32"/>
        </w:rPr>
        <w:lastRenderedPageBreak/>
        <w:t>一代信息技术产业、软件和信息技术服务业、</w:t>
      </w:r>
      <w:proofErr w:type="gramStart"/>
      <w:r w:rsidRPr="00ED5C31">
        <w:rPr>
          <w:rFonts w:ascii="仿宋_GB2312" w:eastAsia="仿宋_GB2312" w:hAnsi="仿宋_GB2312" w:cs="仿宋_GB2312" w:hint="eastAsia"/>
          <w:color w:val="000000"/>
          <w:sz w:val="32"/>
          <w:szCs w:val="32"/>
        </w:rPr>
        <w:t>先进算力产业</w:t>
      </w:r>
      <w:proofErr w:type="gramEnd"/>
      <w:r w:rsidRPr="00ED5C31">
        <w:rPr>
          <w:rFonts w:ascii="仿宋_GB2312" w:eastAsia="仿宋_GB2312" w:hAnsi="仿宋_GB2312" w:cs="仿宋_GB2312" w:hint="eastAsia"/>
          <w:color w:val="000000"/>
          <w:sz w:val="32"/>
          <w:szCs w:val="32"/>
        </w:rPr>
        <w:t>、智能传感器产业、北斗及应用产业、网络安全产业、新材料产业、高端装备制造、生命健康产业、平台经济等10个产业的数字化转型路径及发展重点进行了谋划，明确了具体工作目标。</w:t>
      </w:r>
    </w:p>
    <w:p w14:paraId="3CF6E217" w14:textId="77777777" w:rsidR="00ED5C31" w:rsidRPr="00ED5C31" w:rsidRDefault="00ED5C31" w:rsidP="00ED5C31">
      <w:pPr>
        <w:spacing w:line="520" w:lineRule="exact"/>
        <w:ind w:firstLineChars="200" w:firstLine="640"/>
        <w:rPr>
          <w:rFonts w:ascii="仿宋_GB2312" w:eastAsia="仿宋_GB2312" w:hAnsi="仿宋_GB2312" w:cs="仿宋_GB2312"/>
          <w:color w:val="000000"/>
          <w:spacing w:val="-11"/>
          <w:sz w:val="32"/>
          <w:szCs w:val="32"/>
        </w:rPr>
      </w:pPr>
      <w:r w:rsidRPr="00ED5C31">
        <w:rPr>
          <w:rFonts w:ascii="楷体_GB2312" w:eastAsia="楷体_GB2312" w:hAnsi="楷体_GB2312" w:cs="楷体_GB2312" w:hint="eastAsia"/>
          <w:color w:val="000000"/>
          <w:sz w:val="32"/>
          <w:szCs w:val="32"/>
        </w:rPr>
        <w:t>（三）实施企业数字赋能创新工程。</w:t>
      </w:r>
      <w:r w:rsidRPr="00ED5C31">
        <w:rPr>
          <w:rFonts w:ascii="仿宋_GB2312" w:eastAsia="仿宋_GB2312" w:hAnsi="仿宋_GB2312" w:cs="仿宋_GB2312" w:hint="eastAsia"/>
          <w:color w:val="000000"/>
          <w:sz w:val="32"/>
          <w:szCs w:val="32"/>
        </w:rPr>
        <w:t>部署百企诊断、</w:t>
      </w:r>
      <w:proofErr w:type="gramStart"/>
      <w:r w:rsidRPr="00ED5C31">
        <w:rPr>
          <w:rFonts w:ascii="仿宋_GB2312" w:eastAsia="仿宋_GB2312" w:hAnsi="仿宋_GB2312" w:cs="仿宋_GB2312" w:hint="eastAsia"/>
          <w:color w:val="000000"/>
          <w:sz w:val="32"/>
          <w:szCs w:val="32"/>
        </w:rPr>
        <w:t>百企数创</w:t>
      </w:r>
      <w:proofErr w:type="gramEnd"/>
      <w:r w:rsidRPr="00ED5C31">
        <w:rPr>
          <w:rFonts w:ascii="仿宋_GB2312" w:eastAsia="仿宋_GB2312" w:hAnsi="仿宋_GB2312" w:cs="仿宋_GB2312" w:hint="eastAsia"/>
          <w:color w:val="000000"/>
          <w:sz w:val="32"/>
          <w:szCs w:val="32"/>
        </w:rPr>
        <w:t>、百</w:t>
      </w:r>
      <w:proofErr w:type="gramStart"/>
      <w:r w:rsidRPr="00ED5C31">
        <w:rPr>
          <w:rFonts w:ascii="仿宋_GB2312" w:eastAsia="仿宋_GB2312" w:hAnsi="仿宋_GB2312" w:cs="仿宋_GB2312" w:hint="eastAsia"/>
          <w:color w:val="000000"/>
          <w:sz w:val="32"/>
          <w:szCs w:val="32"/>
        </w:rPr>
        <w:t>企智改</w:t>
      </w:r>
      <w:proofErr w:type="gramEnd"/>
      <w:r w:rsidRPr="00ED5C31">
        <w:rPr>
          <w:rFonts w:ascii="仿宋_GB2312" w:eastAsia="仿宋_GB2312" w:hAnsi="仿宋_GB2312" w:cs="仿宋_GB2312" w:hint="eastAsia"/>
          <w:color w:val="000000"/>
          <w:sz w:val="32"/>
          <w:szCs w:val="32"/>
        </w:rPr>
        <w:t>、百</w:t>
      </w:r>
      <w:proofErr w:type="gramStart"/>
      <w:r w:rsidRPr="00ED5C31">
        <w:rPr>
          <w:rFonts w:ascii="仿宋_GB2312" w:eastAsia="仿宋_GB2312" w:hAnsi="仿宋_GB2312" w:cs="仿宋_GB2312" w:hint="eastAsia"/>
          <w:color w:val="000000"/>
          <w:sz w:val="32"/>
          <w:szCs w:val="32"/>
        </w:rPr>
        <w:t>企数转</w:t>
      </w:r>
      <w:proofErr w:type="gramEnd"/>
      <w:r w:rsidRPr="00ED5C31">
        <w:rPr>
          <w:rFonts w:ascii="仿宋_GB2312" w:eastAsia="仿宋_GB2312" w:hAnsi="仿宋_GB2312" w:cs="仿宋_GB2312" w:hint="eastAsia"/>
          <w:color w:val="000000"/>
          <w:sz w:val="32"/>
          <w:szCs w:val="32"/>
        </w:rPr>
        <w:t>、</w:t>
      </w:r>
      <w:proofErr w:type="gramStart"/>
      <w:r w:rsidRPr="00ED5C31">
        <w:rPr>
          <w:rFonts w:ascii="仿宋_GB2312" w:eastAsia="仿宋_GB2312" w:hAnsi="仿宋_GB2312" w:cs="仿宋_GB2312" w:hint="eastAsia"/>
          <w:color w:val="000000"/>
          <w:sz w:val="32"/>
          <w:szCs w:val="32"/>
        </w:rPr>
        <w:t>百企上云</w:t>
      </w:r>
      <w:proofErr w:type="gramEnd"/>
      <w:r w:rsidRPr="00ED5C31">
        <w:rPr>
          <w:rFonts w:ascii="仿宋_GB2312" w:eastAsia="仿宋_GB2312" w:hAnsi="仿宋_GB2312" w:cs="仿宋_GB2312" w:hint="eastAsia"/>
          <w:color w:val="000000"/>
          <w:sz w:val="32"/>
          <w:szCs w:val="32"/>
        </w:rPr>
        <w:t>、百企引领“</w:t>
      </w:r>
      <w:r w:rsidRPr="00ED5C31">
        <w:rPr>
          <w:rFonts w:ascii="仿宋_GB2312" w:eastAsia="仿宋_GB2312" w:hAnsi="仿宋_GB2312" w:cs="仿宋_GB2312" w:hint="eastAsia"/>
          <w:color w:val="000000"/>
          <w:spacing w:val="-11"/>
          <w:sz w:val="32"/>
          <w:szCs w:val="32"/>
        </w:rPr>
        <w:t>六个百企</w:t>
      </w:r>
      <w:r w:rsidRPr="00ED5C31">
        <w:rPr>
          <w:rFonts w:ascii="仿宋_GB2312" w:eastAsia="仿宋_GB2312" w:hAnsi="仿宋_GB2312" w:cs="仿宋_GB2312" w:hint="eastAsia"/>
          <w:color w:val="000000"/>
          <w:sz w:val="32"/>
          <w:szCs w:val="32"/>
        </w:rPr>
        <w:t>”</w:t>
      </w:r>
      <w:r w:rsidRPr="00ED5C31">
        <w:rPr>
          <w:rFonts w:ascii="仿宋_GB2312" w:eastAsia="仿宋_GB2312" w:hAnsi="仿宋_GB2312" w:cs="仿宋_GB2312" w:hint="eastAsia"/>
          <w:color w:val="000000"/>
          <w:spacing w:val="-11"/>
          <w:sz w:val="32"/>
          <w:szCs w:val="32"/>
        </w:rPr>
        <w:t>专项行动，打造企业数字化</w:t>
      </w:r>
      <w:proofErr w:type="gramStart"/>
      <w:r w:rsidRPr="00ED5C31">
        <w:rPr>
          <w:rFonts w:ascii="仿宋_GB2312" w:eastAsia="仿宋_GB2312" w:hAnsi="仿宋_GB2312" w:cs="仿宋_GB2312" w:hint="eastAsia"/>
          <w:color w:val="000000"/>
          <w:spacing w:val="-11"/>
          <w:sz w:val="32"/>
          <w:szCs w:val="32"/>
        </w:rPr>
        <w:t>转型全</w:t>
      </w:r>
      <w:proofErr w:type="gramEnd"/>
      <w:r w:rsidRPr="00ED5C31">
        <w:rPr>
          <w:rFonts w:ascii="仿宋_GB2312" w:eastAsia="仿宋_GB2312" w:hAnsi="仿宋_GB2312" w:cs="仿宋_GB2312" w:hint="eastAsia"/>
          <w:color w:val="000000"/>
          <w:spacing w:val="-11"/>
          <w:sz w:val="32"/>
          <w:szCs w:val="32"/>
        </w:rPr>
        <w:t>生命周期“服务链”。</w:t>
      </w:r>
    </w:p>
    <w:p w14:paraId="664C728E"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楷体_GB2312" w:eastAsia="楷体_GB2312" w:hAnsi="楷体_GB2312" w:cs="楷体_GB2312" w:hint="eastAsia"/>
          <w:color w:val="000000"/>
          <w:sz w:val="32"/>
          <w:szCs w:val="32"/>
        </w:rPr>
        <w:t>（四）实施数字治理体系提升工程。</w:t>
      </w:r>
      <w:r w:rsidRPr="00ED5C31">
        <w:rPr>
          <w:rFonts w:ascii="仿宋_GB2312" w:eastAsia="仿宋_GB2312" w:hAnsi="仿宋_GB2312" w:cs="仿宋_GB2312" w:hint="eastAsia"/>
          <w:color w:val="000000"/>
          <w:sz w:val="32"/>
          <w:szCs w:val="32"/>
        </w:rPr>
        <w:t>以政务服务数字化、民生保障数字化、科技创新数字化为目标，以企业服务数字化（依托产业大脑）、城市运行数字化（依托城市大脑）为驱动，构筑共建共治共享的数字社会治理体系。</w:t>
      </w:r>
    </w:p>
    <w:p w14:paraId="1DD3A880"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楷体_GB2312" w:eastAsia="楷体_GB2312" w:hAnsi="楷体_GB2312" w:cs="楷体_GB2312" w:hint="eastAsia"/>
          <w:color w:val="000000"/>
          <w:sz w:val="32"/>
          <w:szCs w:val="32"/>
        </w:rPr>
        <w:t>（五）实施数字生态支撑强化工程。</w:t>
      </w:r>
      <w:r w:rsidRPr="00ED5C31">
        <w:rPr>
          <w:rFonts w:ascii="仿宋_GB2312" w:eastAsia="仿宋_GB2312" w:hAnsi="仿宋_GB2312" w:cs="仿宋_GB2312" w:hint="eastAsia"/>
          <w:color w:val="000000"/>
          <w:sz w:val="32"/>
          <w:szCs w:val="32"/>
        </w:rPr>
        <w:t>围绕数字经济创新发展中所需的人才、数据、市场、技术、资金等核心要素，谋划开展具体工作。</w:t>
      </w:r>
    </w:p>
    <w:p w14:paraId="5BF3F417" w14:textId="77777777" w:rsidR="00ED5C31" w:rsidRPr="00ED5C31" w:rsidRDefault="00ED5C31" w:rsidP="00ED5C31">
      <w:pPr>
        <w:spacing w:line="520" w:lineRule="exact"/>
        <w:ind w:firstLineChars="200" w:firstLine="640"/>
        <w:rPr>
          <w:rFonts w:ascii="仿宋_GB2312" w:eastAsia="仿宋_GB2312" w:hAnsi="仿宋_GB2312" w:cs="仿宋_GB2312"/>
          <w:color w:val="000000"/>
          <w:sz w:val="32"/>
          <w:szCs w:val="32"/>
        </w:rPr>
      </w:pPr>
      <w:r w:rsidRPr="00ED5C31">
        <w:rPr>
          <w:rFonts w:ascii="仿宋_GB2312" w:eastAsia="仿宋_GB2312" w:hAnsi="仿宋_GB2312" w:cs="仿宋_GB2312" w:hint="eastAsia"/>
          <w:b/>
          <w:bCs/>
          <w:color w:val="000000"/>
          <w:sz w:val="32"/>
          <w:szCs w:val="32"/>
        </w:rPr>
        <w:t>组织保障部分</w:t>
      </w:r>
      <w:r w:rsidRPr="00ED5C31">
        <w:rPr>
          <w:rFonts w:ascii="仿宋_GB2312" w:eastAsia="仿宋_GB2312" w:hAnsi="仿宋_GB2312" w:cs="仿宋_GB2312" w:hint="eastAsia"/>
          <w:color w:val="000000"/>
          <w:sz w:val="32"/>
          <w:szCs w:val="32"/>
        </w:rPr>
        <w:t>提出健全推进机制、坚持改革创新、加大政策引导、强化决策咨询、营造良好氛围、落实跟踪评估等6项保障措施。</w:t>
      </w:r>
    </w:p>
    <w:p w14:paraId="38E7FC09" w14:textId="77777777" w:rsidR="00ED5C31" w:rsidRPr="00ED5C31" w:rsidRDefault="00ED5C31" w:rsidP="00ED5C31">
      <w:pPr>
        <w:rPr>
          <w:rFonts w:ascii="Calibri" w:eastAsia="宋体" w:hAnsi="Calibri" w:cs="Times New Roman"/>
          <w:szCs w:val="24"/>
        </w:rPr>
      </w:pPr>
    </w:p>
    <w:p w14:paraId="6EA59E22" w14:textId="03991642" w:rsidR="00792DFD" w:rsidRDefault="00792DFD" w:rsidP="00ED5C31"/>
    <w:sectPr w:rsidR="00792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FF51" w14:textId="77777777" w:rsidR="006E0B94" w:rsidRDefault="006E0B94" w:rsidP="00ED5C31">
      <w:r>
        <w:separator/>
      </w:r>
    </w:p>
  </w:endnote>
  <w:endnote w:type="continuationSeparator" w:id="0">
    <w:p w14:paraId="24409767" w14:textId="77777777" w:rsidR="006E0B94" w:rsidRDefault="006E0B94" w:rsidP="00ED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光大标宋_CNKI">
    <w:altName w:val="微软雅黑"/>
    <w:charset w:val="86"/>
    <w:family w:val="auto"/>
    <w:pitch w:val="default"/>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68F1" w14:textId="77777777" w:rsidR="006E0B94" w:rsidRDefault="006E0B94" w:rsidP="00ED5C31">
      <w:r>
        <w:separator/>
      </w:r>
    </w:p>
  </w:footnote>
  <w:footnote w:type="continuationSeparator" w:id="0">
    <w:p w14:paraId="01D6B5D9" w14:textId="77777777" w:rsidR="006E0B94" w:rsidRDefault="006E0B94" w:rsidP="00ED5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AC"/>
    <w:rsid w:val="006E0B94"/>
    <w:rsid w:val="00792DFD"/>
    <w:rsid w:val="00AF24AC"/>
    <w:rsid w:val="00ED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871F8"/>
  <w15:chartTrackingRefBased/>
  <w15:docId w15:val="{327A20E0-060A-4232-8107-3FDF51B1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5C31"/>
    <w:rPr>
      <w:sz w:val="18"/>
      <w:szCs w:val="18"/>
    </w:rPr>
  </w:style>
  <w:style w:type="paragraph" w:styleId="a5">
    <w:name w:val="footer"/>
    <w:basedOn w:val="a"/>
    <w:link w:val="a6"/>
    <w:uiPriority w:val="99"/>
    <w:unhideWhenUsed/>
    <w:rsid w:val="00ED5C31"/>
    <w:pPr>
      <w:tabs>
        <w:tab w:val="center" w:pos="4153"/>
        <w:tab w:val="right" w:pos="8306"/>
      </w:tabs>
      <w:snapToGrid w:val="0"/>
      <w:jc w:val="left"/>
    </w:pPr>
    <w:rPr>
      <w:sz w:val="18"/>
      <w:szCs w:val="18"/>
    </w:rPr>
  </w:style>
  <w:style w:type="character" w:customStyle="1" w:styleId="a6">
    <w:name w:val="页脚 字符"/>
    <w:basedOn w:val="a0"/>
    <w:link w:val="a5"/>
    <w:uiPriority w:val="99"/>
    <w:rsid w:val="00ED5C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2022-09-30T07:09:00Z</dcterms:created>
  <dcterms:modified xsi:type="dcterms:W3CDTF">2022-09-30T07:09:00Z</dcterms:modified>
</cp:coreProperties>
</file>