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附件</w:t>
      </w:r>
      <w:r>
        <w:rPr>
          <w:rFonts w:hint="eastAsia" w:cs="宋体"/>
          <w:b/>
          <w:bCs/>
          <w:color w:val="000000" w:themeColor="text1"/>
          <w:sz w:val="30"/>
          <w:szCs w:val="30"/>
          <w:lang w:val="en-US" w:eastAsia="zh-CN"/>
          <w14:textFill>
            <w14:solidFill>
              <w14:schemeClr w14:val="tx1"/>
            </w14:solidFill>
          </w14:textFill>
        </w:rPr>
        <w:t xml:space="preserve">二 </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w:t>
      </w:r>
      <w:r>
        <w:rPr>
          <w:rFonts w:hint="eastAsia" w:cs="宋体"/>
          <w:b/>
          <w:bCs/>
          <w:color w:val="000000" w:themeColor="text1"/>
          <w:sz w:val="30"/>
          <w:szCs w:val="30"/>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w:t>
      </w:r>
      <w:r>
        <w:rPr>
          <w:rFonts w:hint="eastAsia" w:cs="宋体"/>
          <w:b/>
          <w:bCs/>
          <w:color w:val="000000" w:themeColor="text1"/>
          <w:sz w:val="30"/>
          <w:szCs w:val="30"/>
          <w:lang w:val="en-US" w:eastAsia="zh-CN"/>
          <w14:textFill>
            <w14:solidFill>
              <w14:schemeClr w14:val="tx1"/>
            </w14:solidFill>
          </w14:textFill>
        </w:rPr>
        <w:t xml:space="preserve">    笔试操作指南</w:t>
      </w:r>
    </w:p>
    <w:p>
      <w:pPr>
        <w:pageBreakBefore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本次考试为在线考试形式，考生需自行准备符合要求的考试设备、监控设备和考试场所。</w:t>
      </w:r>
    </w:p>
    <w:p>
      <w:pPr>
        <w:pageBreakBefore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以下就如何下载安装轻速云客户端、在线考试操作流程等具体操作进行说明。</w:t>
      </w:r>
    </w:p>
    <w:p>
      <w:pPr>
        <w:pageBreakBefore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pStyle w:val="2"/>
        <w:pageBreakBefore w:val="0"/>
        <w:numPr>
          <w:ilvl w:val="0"/>
          <w:numId w:val="1"/>
        </w:numPr>
        <w:kinsoku/>
        <w:wordWrap/>
        <w:overflowPunct/>
        <w:topLinePunct w:val="0"/>
        <w:autoSpaceDE/>
        <w:autoSpaceDN/>
        <w:bidi w:val="0"/>
        <w:adjustRightInd/>
        <w:snapToGrid w:val="0"/>
        <w:spacing w:before="0" w:after="0" w:line="520" w:lineRule="exact"/>
        <w:textAlignment w:val="auto"/>
        <w:rPr>
          <w:rFonts w:hint="eastAsia" w:ascii="宋体" w:hAnsi="宋体" w:eastAsia="宋体" w:cs="宋体"/>
          <w:color w:val="000000" w:themeColor="text1"/>
          <w:sz w:val="24"/>
          <w:szCs w:val="24"/>
          <w14:textFill>
            <w14:solidFill>
              <w14:schemeClr w14:val="tx1"/>
            </w14:solidFill>
          </w14:textFill>
        </w:rPr>
      </w:pPr>
      <w:bookmarkStart w:id="0" w:name="__第二视角鹰眼监控要求"/>
      <w:bookmarkEnd w:id="0"/>
      <w:bookmarkStart w:id="1" w:name="___第二视角鹰眼监控要求"/>
      <w:bookmarkEnd w:id="1"/>
      <w:r>
        <w:rPr>
          <w:rFonts w:hint="eastAsia" w:ascii="宋体" w:hAnsi="宋体" w:eastAsia="宋体" w:cs="宋体"/>
          <w:color w:val="000000" w:themeColor="text1"/>
          <w:sz w:val="24"/>
          <w:szCs w:val="24"/>
          <w14:textFill>
            <w14:solidFill>
              <w14:schemeClr w14:val="tx1"/>
            </w14:solidFill>
          </w14:textFill>
        </w:rPr>
        <w:t>考试环境、电子设备软硬件要求</w:t>
      </w:r>
    </w:p>
    <w:p>
      <w:pPr>
        <w:pStyle w:val="19"/>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考生应自行准备符合以下要求的考试设备和考试环境：</w:t>
      </w:r>
    </w:p>
    <w:p>
      <w:pPr>
        <w:pStyle w:val="19"/>
        <w:pageBreakBefore w:val="0"/>
        <w:numPr>
          <w:ilvl w:val="0"/>
          <w:numId w:val="2"/>
        </w:numPr>
        <w:kinsoku/>
        <w:wordWrap/>
        <w:overflowPunct/>
        <w:topLinePunct w:val="0"/>
        <w:autoSpaceDE/>
        <w:autoSpaceDN/>
        <w:bidi w:val="0"/>
        <w:adjustRightInd/>
        <w:snapToGrid w:val="0"/>
        <w:spacing w:line="52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考试场所</w:t>
      </w:r>
    </w:p>
    <w:p>
      <w:pPr>
        <w:pStyle w:val="19"/>
        <w:pageBreakBefore w:val="0"/>
        <w:kinsoku/>
        <w:wordWrap/>
        <w:overflowPunct/>
        <w:topLinePunct w:val="0"/>
        <w:autoSpaceDE/>
        <w:autoSpaceDN/>
        <w:bidi w:val="0"/>
        <w:adjustRightInd/>
        <w:snapToGrid w:val="0"/>
        <w:spacing w:line="520" w:lineRule="exact"/>
        <w:ind w:left="42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考生应选择安静、光线充足、独立的空间独自参加考试，不建议在公共场所（如公共教室、图书馆、咖啡馆、办公室等）进行考试。</w:t>
      </w:r>
    </w:p>
    <w:p>
      <w:pPr>
        <w:pStyle w:val="19"/>
        <w:pageBreakBefore w:val="0"/>
        <w:kinsoku/>
        <w:wordWrap/>
        <w:overflowPunct/>
        <w:topLinePunct w:val="0"/>
        <w:autoSpaceDE/>
        <w:autoSpaceDN/>
        <w:bidi w:val="0"/>
        <w:adjustRightInd/>
        <w:snapToGrid w:val="0"/>
        <w:spacing w:line="520" w:lineRule="exact"/>
        <w:ind w:left="42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考试全过程严格禁止无关人员出入考试场所。</w:t>
      </w:r>
    </w:p>
    <w:p>
      <w:pPr>
        <w:pStyle w:val="19"/>
        <w:pageBreakBefore w:val="0"/>
        <w:kinsoku/>
        <w:wordWrap/>
        <w:overflowPunct/>
        <w:topLinePunct w:val="0"/>
        <w:autoSpaceDE/>
        <w:autoSpaceDN/>
        <w:bidi w:val="0"/>
        <w:adjustRightInd/>
        <w:snapToGrid w:val="0"/>
        <w:spacing w:line="520" w:lineRule="exact"/>
        <w:ind w:left="42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p>
      <w:pPr>
        <w:pStyle w:val="19"/>
        <w:pageBreakBefore w:val="0"/>
        <w:numPr>
          <w:ilvl w:val="0"/>
          <w:numId w:val="2"/>
        </w:numPr>
        <w:kinsoku/>
        <w:wordWrap/>
        <w:overflowPunct/>
        <w:topLinePunct w:val="0"/>
        <w:autoSpaceDE/>
        <w:autoSpaceDN/>
        <w:bidi w:val="0"/>
        <w:adjustRightInd/>
        <w:snapToGrid w:val="0"/>
        <w:spacing w:line="52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用于在线考试的电脑</w:t>
      </w:r>
    </w:p>
    <w:p>
      <w:pPr>
        <w:pStyle w:val="19"/>
        <w:pageBreakBefore w:val="0"/>
        <w:widowControl w:val="0"/>
        <w:numPr>
          <w:ilvl w:val="0"/>
          <w:numId w:val="3"/>
        </w:numPr>
        <w:kinsoku/>
        <w:wordWrap/>
        <w:overflowPunct/>
        <w:topLinePunct w:val="0"/>
        <w:autoSpaceDE/>
        <w:autoSpaceDN/>
        <w:bidi w:val="0"/>
        <w:adjustRightInd/>
        <w:snapToGrid w:val="0"/>
        <w:spacing w:line="520" w:lineRule="exact"/>
        <w:ind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安装轻速云客户端需要带正常上网功能的电脑，电脑操作系统要求为Windows（推荐Win7、Win10）</w:t>
      </w:r>
      <w:r>
        <w:rPr>
          <w:rFonts w:hint="eastAsia" w:ascii="宋体" w:hAnsi="宋体" w:eastAsia="宋体" w:cs="宋体"/>
          <w:color w:val="000000" w:themeColor="text1"/>
          <w:sz w:val="24"/>
          <w:szCs w:val="24"/>
          <w:lang w:val="en-US" w:eastAsia="zh-CN"/>
          <w14:textFill>
            <w14:solidFill>
              <w14:schemeClr w14:val="tx1"/>
            </w14:solidFill>
          </w14:textFill>
        </w:rPr>
        <w:t>或Mac OS（推荐Mac OS X10.11或更高版本）</w:t>
      </w:r>
      <w:r>
        <w:rPr>
          <w:rFonts w:hint="eastAsia" w:ascii="宋体" w:hAnsi="宋体" w:eastAsia="宋体" w:cs="宋体"/>
          <w:color w:val="000000" w:themeColor="text1"/>
          <w:sz w:val="24"/>
          <w:szCs w:val="24"/>
          <w14:textFill>
            <w14:solidFill>
              <w14:schemeClr w14:val="tx1"/>
            </w14:solidFill>
          </w14:textFill>
        </w:rPr>
        <w:t>；</w:t>
      </w:r>
    </w:p>
    <w:p>
      <w:pPr>
        <w:pStyle w:val="19"/>
        <w:pageBreakBefore w:val="0"/>
        <w:widowControl w:val="0"/>
        <w:numPr>
          <w:ilvl w:val="0"/>
          <w:numId w:val="3"/>
        </w:numPr>
        <w:kinsoku/>
        <w:wordWrap/>
        <w:overflowPunct/>
        <w:topLinePunct w:val="0"/>
        <w:autoSpaceDE/>
        <w:autoSpaceDN/>
        <w:bidi w:val="0"/>
        <w:adjustRightInd/>
        <w:snapToGrid w:val="0"/>
        <w:spacing w:line="520" w:lineRule="exact"/>
        <w:ind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考试用电脑具备可正常工作的摄像设备（内置或外置摄像头均可）；</w:t>
      </w:r>
      <w:bookmarkStart w:id="2" w:name="_GoBack"/>
      <w:bookmarkEnd w:id="2"/>
      <w:r>
        <w:rPr>
          <w:rFonts w:hint="eastAsia" w:ascii="宋体" w:hAnsi="宋体" w:eastAsia="宋体" w:cs="宋体"/>
          <w:color w:val="000000" w:themeColor="text1"/>
          <w:sz w:val="24"/>
          <w:szCs w:val="24"/>
          <w14:textFill>
            <w14:solidFill>
              <w14:schemeClr w14:val="tx1"/>
            </w14:solidFill>
          </w14:textFill>
        </w:rPr>
        <w:t>考试要求同时启用音频监控，考试设备还需具备可正常工作的音频输入设备；</w:t>
      </w:r>
    </w:p>
    <w:p>
      <w:pPr>
        <w:pStyle w:val="19"/>
        <w:pageBreakBefore w:val="0"/>
        <w:widowControl w:val="0"/>
        <w:numPr>
          <w:ilvl w:val="0"/>
          <w:numId w:val="3"/>
        </w:numPr>
        <w:kinsoku/>
        <w:wordWrap/>
        <w:overflowPunct/>
        <w:topLinePunct w:val="0"/>
        <w:autoSpaceDE/>
        <w:autoSpaceDN/>
        <w:bidi w:val="0"/>
        <w:adjustRightInd/>
        <w:snapToGrid w:val="0"/>
        <w:spacing w:line="520" w:lineRule="exact"/>
        <w:ind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考试期间将全程使用摄像头，需确保电脑摄像头开启，无遮挡；</w:t>
      </w:r>
    </w:p>
    <w:p>
      <w:pPr>
        <w:pStyle w:val="19"/>
        <w:pageBreakBefore w:val="0"/>
        <w:widowControl w:val="0"/>
        <w:numPr>
          <w:ilvl w:val="0"/>
          <w:numId w:val="3"/>
        </w:numPr>
        <w:kinsoku/>
        <w:wordWrap/>
        <w:overflowPunct/>
        <w:topLinePunct w:val="0"/>
        <w:autoSpaceDE/>
        <w:autoSpaceDN/>
        <w:bidi w:val="0"/>
        <w:adjustRightInd/>
        <w:snapToGrid w:val="0"/>
        <w:spacing w:line="520" w:lineRule="exact"/>
        <w:ind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如使用笔记本电脑请保持电量充足，建议全程使用外接电源；</w:t>
      </w:r>
    </w:p>
    <w:p>
      <w:pPr>
        <w:pStyle w:val="19"/>
        <w:pageBreakBefore w:val="0"/>
        <w:widowControl w:val="0"/>
        <w:numPr>
          <w:ilvl w:val="0"/>
          <w:numId w:val="3"/>
        </w:numPr>
        <w:kinsoku/>
        <w:wordWrap/>
        <w:overflowPunct/>
        <w:topLinePunct w:val="0"/>
        <w:autoSpaceDE/>
        <w:autoSpaceDN/>
        <w:bidi w:val="0"/>
        <w:adjustRightInd/>
        <w:snapToGrid w:val="0"/>
        <w:spacing w:line="520" w:lineRule="exact"/>
        <w:ind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进入考试系统前应关闭电脑上与考试无关网页和软件，包括安全卫士、电脑管家及各类通讯软件，以免由于被动弹窗导致被系统判定为作弊；</w:t>
      </w:r>
    </w:p>
    <w:p>
      <w:pPr>
        <w:pStyle w:val="19"/>
        <w:pageBreakBefore w:val="0"/>
        <w:widowControl w:val="0"/>
        <w:kinsoku/>
        <w:wordWrap/>
        <w:overflowPunct/>
        <w:topLinePunct w:val="0"/>
        <w:autoSpaceDE/>
        <w:autoSpaceDN/>
        <w:bidi w:val="0"/>
        <w:adjustRightInd/>
        <w:snapToGrid w:val="0"/>
        <w:spacing w:line="520" w:lineRule="exact"/>
        <w:ind w:left="840" w:firstLine="0" w:firstLineChars="0"/>
        <w:jc w:val="both"/>
        <w:textAlignment w:val="auto"/>
        <w:rPr>
          <w:rFonts w:hint="eastAsia" w:ascii="宋体" w:hAnsi="宋体" w:eastAsia="宋体" w:cs="宋体"/>
          <w:color w:val="000000" w:themeColor="text1"/>
          <w:sz w:val="24"/>
          <w:szCs w:val="24"/>
          <w14:textFill>
            <w14:solidFill>
              <w14:schemeClr w14:val="tx1"/>
            </w14:solidFill>
          </w14:textFill>
        </w:rPr>
      </w:pPr>
    </w:p>
    <w:p>
      <w:pPr>
        <w:pStyle w:val="19"/>
        <w:pageBreakBefore w:val="0"/>
        <w:numPr>
          <w:ilvl w:val="0"/>
          <w:numId w:val="2"/>
        </w:numPr>
        <w:kinsoku/>
        <w:wordWrap/>
        <w:overflowPunct/>
        <w:topLinePunct w:val="0"/>
        <w:autoSpaceDE/>
        <w:autoSpaceDN/>
        <w:bidi w:val="0"/>
        <w:adjustRightInd/>
        <w:snapToGrid w:val="0"/>
        <w:spacing w:line="52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网络条件要求</w:t>
      </w:r>
    </w:p>
    <w:p>
      <w:pPr>
        <w:pStyle w:val="19"/>
        <w:pageBreakBefore w:val="0"/>
        <w:numPr>
          <w:ilvl w:val="0"/>
          <w:numId w:val="4"/>
        </w:numPr>
        <w:kinsoku/>
        <w:wordWrap/>
        <w:overflowPunct/>
        <w:topLinePunct w:val="0"/>
        <w:autoSpaceDE/>
        <w:autoSpaceDN/>
        <w:bidi w:val="0"/>
        <w:adjustRightInd/>
        <w:snapToGrid w:val="0"/>
        <w:spacing w:line="52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考试场所应有稳定的网络条件，支持考试设备和监控设备同时联网。</w:t>
      </w:r>
    </w:p>
    <w:p>
      <w:pPr>
        <w:pStyle w:val="19"/>
        <w:pageBreakBefore w:val="0"/>
        <w:numPr>
          <w:ilvl w:val="0"/>
          <w:numId w:val="4"/>
        </w:numPr>
        <w:kinsoku/>
        <w:wordWrap/>
        <w:overflowPunct/>
        <w:topLinePunct w:val="0"/>
        <w:autoSpaceDE/>
        <w:autoSpaceDN/>
        <w:bidi w:val="0"/>
        <w:adjustRightInd/>
        <w:snapToGrid w:val="0"/>
        <w:spacing w:line="52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网络带宽不低于20Mbps，建议使用带宽50Mbps或以上的独立光纤网络；</w:t>
      </w:r>
    </w:p>
    <w:p>
      <w:pPr>
        <w:pStyle w:val="19"/>
        <w:pageBreakBefore w:val="0"/>
        <w:numPr>
          <w:ilvl w:val="0"/>
          <w:numId w:val="4"/>
        </w:numPr>
        <w:kinsoku/>
        <w:wordWrap/>
        <w:overflowPunct/>
        <w:topLinePunct w:val="0"/>
        <w:autoSpaceDE/>
        <w:autoSpaceDN/>
        <w:bidi w:val="0"/>
        <w:adjustRightInd/>
        <w:snapToGrid w:val="0"/>
        <w:spacing w:line="52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每位考生网络上传速度不低于2MB/s；</w:t>
      </w:r>
    </w:p>
    <w:p>
      <w:pPr>
        <w:pStyle w:val="19"/>
        <w:pageBreakBefore w:val="0"/>
        <w:numPr>
          <w:ilvl w:val="0"/>
          <w:numId w:val="4"/>
        </w:numPr>
        <w:kinsoku/>
        <w:wordWrap/>
        <w:overflowPunct/>
        <w:topLinePunct w:val="0"/>
        <w:autoSpaceDE/>
        <w:autoSpaceDN/>
        <w:bidi w:val="0"/>
        <w:adjustRightInd/>
        <w:snapToGrid w:val="0"/>
        <w:spacing w:line="52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建议考生准备4G等手机移动网络作为备用网络，并事先做好调试，以便出现网络故障时能迅速切换备用网络继续考试；</w:t>
      </w:r>
    </w:p>
    <w:p>
      <w:pPr>
        <w:pStyle w:val="19"/>
        <w:pageBreakBefore w:val="0"/>
        <w:kinsoku/>
        <w:wordWrap/>
        <w:overflowPunct/>
        <w:topLinePunct w:val="0"/>
        <w:autoSpaceDE/>
        <w:autoSpaceDN/>
        <w:bidi w:val="0"/>
        <w:adjustRightInd/>
        <w:snapToGrid w:val="0"/>
        <w:spacing w:line="520" w:lineRule="exact"/>
        <w:ind w:left="840" w:firstLine="0" w:firstLineChars="0"/>
        <w:textAlignment w:val="auto"/>
        <w:rPr>
          <w:rFonts w:hint="eastAsia" w:ascii="宋体" w:hAnsi="宋体" w:eastAsia="宋体" w:cs="宋体"/>
          <w:color w:val="000000" w:themeColor="text1"/>
          <w:sz w:val="24"/>
          <w:szCs w:val="24"/>
          <w14:textFill>
            <w14:solidFill>
              <w14:schemeClr w14:val="tx1"/>
            </w14:solidFill>
          </w14:textFill>
        </w:rPr>
      </w:pPr>
    </w:p>
    <w:p>
      <w:pPr>
        <w:pageBreakBefore w:val="0"/>
        <w:shd w:val="clear" w:color="auto" w:fill="FCFCFC"/>
        <w:kinsoku/>
        <w:wordWrap/>
        <w:overflowPunct/>
        <w:topLinePunct w:val="0"/>
        <w:autoSpaceDE/>
        <w:autoSpaceDN/>
        <w:bidi w:val="0"/>
        <w:adjustRightInd/>
        <w:snapToGrid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特别提醒：</w:t>
      </w:r>
      <w:r>
        <w:rPr>
          <w:rFonts w:hint="eastAsia" w:ascii="宋体" w:hAnsi="宋体" w:eastAsia="宋体" w:cs="宋体"/>
          <w:color w:val="000000" w:themeColor="text1"/>
          <w:sz w:val="24"/>
          <w:szCs w:val="24"/>
          <w14:textFill>
            <w14:solidFill>
              <w14:schemeClr w14:val="tx1"/>
            </w14:solidFill>
          </w14:textFill>
        </w:rPr>
        <w:t>考试期间如发生网络故障，考试系统会即时提醒考生，请考生在看到异常提示后迅速修复网络故障。故障解决后，考生可重新进入考试继续作答，网络故障发生之前的作答结果会保存；</w:t>
      </w:r>
      <w:r>
        <w:rPr>
          <w:rFonts w:hint="eastAsia" w:ascii="宋体" w:hAnsi="宋体" w:eastAsia="宋体" w:cs="宋体"/>
          <w:b/>
          <w:bCs/>
          <w:color w:val="000000" w:themeColor="text1"/>
          <w:sz w:val="24"/>
          <w:szCs w:val="24"/>
          <w14:textFill>
            <w14:solidFill>
              <w14:schemeClr w14:val="tx1"/>
            </w14:solidFill>
          </w14:textFill>
        </w:rPr>
        <w:t>但是，由于考试设备或网络故障导致考试时间的损失、或无法完成考试的，将不会获得补时或补考的机会</w:t>
      </w:r>
      <w:r>
        <w:rPr>
          <w:rFonts w:hint="eastAsia" w:ascii="宋体" w:hAnsi="宋体" w:eastAsia="宋体" w:cs="宋体"/>
          <w:color w:val="000000" w:themeColor="text1"/>
          <w:sz w:val="24"/>
          <w:szCs w:val="24"/>
          <w14:textFill>
            <w14:solidFill>
              <w14:schemeClr w14:val="tx1"/>
            </w14:solidFill>
          </w14:textFill>
        </w:rPr>
        <w:t>。</w:t>
      </w:r>
    </w:p>
    <w:p>
      <w:pPr>
        <w:pageBreakBefore w:val="0"/>
        <w:shd w:val="clear" w:color="auto" w:fill="FCFCFC"/>
        <w:kinsoku/>
        <w:wordWrap/>
        <w:overflowPunct/>
        <w:topLinePunct w:val="0"/>
        <w:autoSpaceDE/>
        <w:autoSpaceDN/>
        <w:bidi w:val="0"/>
        <w:adjustRightInd/>
        <w:snapToGrid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p>
    <w:p>
      <w:pPr>
        <w:pStyle w:val="2"/>
        <w:pageBreakBefore w:val="0"/>
        <w:numPr>
          <w:ilvl w:val="0"/>
          <w:numId w:val="1"/>
        </w:numPr>
        <w:kinsoku/>
        <w:wordWrap/>
        <w:overflowPunct/>
        <w:topLinePunct w:val="0"/>
        <w:autoSpaceDE/>
        <w:autoSpaceDN/>
        <w:bidi w:val="0"/>
        <w:adjustRightInd/>
        <w:snapToGrid w:val="0"/>
        <w:spacing w:before="0"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轻速云客户端下载、安装和调试</w:t>
      </w:r>
    </w:p>
    <w:p>
      <w:pPr>
        <w:pStyle w:val="19"/>
        <w:pageBreakBefore w:val="0"/>
        <w:numPr>
          <w:ilvl w:val="0"/>
          <w:numId w:val="5"/>
        </w:numPr>
        <w:kinsoku/>
        <w:wordWrap/>
        <w:overflowPunct/>
        <w:topLinePunct w:val="0"/>
        <w:autoSpaceDE/>
        <w:autoSpaceDN/>
        <w:bidi w:val="0"/>
        <w:adjustRightInd/>
        <w:snapToGrid w:val="0"/>
        <w:spacing w:line="52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轻速云考试平台客户端安装</w:t>
      </w:r>
    </w:p>
    <w:p>
      <w:pPr>
        <w:pStyle w:val="19"/>
        <w:pageBreakBefore w:val="0"/>
        <w:kinsoku/>
        <w:wordWrap/>
        <w:overflowPunct/>
        <w:topLinePunct w:val="0"/>
        <w:autoSpaceDE/>
        <w:autoSpaceDN/>
        <w:bidi w:val="0"/>
        <w:adjustRightInd/>
        <w:snapToGrid w:val="0"/>
        <w:spacing w:line="52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使用在线考试设备打开浏览器，访问以下链接，会直接进行客户端安装程序的下载。</w:t>
      </w:r>
    </w:p>
    <w:p>
      <w:pPr>
        <w:pStyle w:val="19"/>
        <w:pageBreakBefore w:val="0"/>
        <w:kinsoku/>
        <w:wordWrap/>
        <w:overflowPunct/>
        <w:topLinePunct w:val="0"/>
        <w:autoSpaceDE/>
        <w:autoSpaceDN/>
        <w:bidi w:val="0"/>
        <w:adjustRightInd/>
        <w:snapToGrid w:val="0"/>
        <w:spacing w:line="520" w:lineRule="exact"/>
        <w:ind w:firstLineChars="0"/>
        <w:textAlignment w:val="auto"/>
        <w:rPr>
          <w:rStyle w:val="17"/>
          <w:rFonts w:hint="eastAsia" w:ascii="宋体" w:hAnsi="宋体" w:eastAsia="宋体" w:cs="宋体"/>
          <w:sz w:val="24"/>
          <w:szCs w:val="24"/>
        </w:rPr>
      </w:pPr>
      <w:r>
        <w:rPr>
          <w:rStyle w:val="17"/>
          <w:rFonts w:hint="eastAsia" w:ascii="宋体" w:hAnsi="宋体" w:eastAsia="宋体" w:cs="宋体"/>
          <w:sz w:val="24"/>
          <w:szCs w:val="24"/>
        </w:rPr>
        <w:t>https://r.qingsuyun.com/app/qsy-win-x32-1.1.2.exe</w:t>
      </w:r>
    </w:p>
    <w:p>
      <w:pPr>
        <w:pStyle w:val="19"/>
        <w:pageBreakBefore w:val="0"/>
        <w:kinsoku/>
        <w:wordWrap/>
        <w:overflowPunct/>
        <w:topLinePunct w:val="0"/>
        <w:autoSpaceDE/>
        <w:autoSpaceDN/>
        <w:bidi w:val="0"/>
        <w:adjustRightInd/>
        <w:snapToGrid w:val="0"/>
        <w:spacing w:line="52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请考生从下载的目标地址运行安装轻速云考试平台客户端。</w:t>
      </w:r>
    </w:p>
    <w:p>
      <w:pPr>
        <w:pStyle w:val="19"/>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drawing>
          <wp:inline distT="0" distB="0" distL="0" distR="0">
            <wp:extent cx="2501900" cy="2339975"/>
            <wp:effectExtent l="19050" t="19050" r="12700" b="222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2502000" cy="2340000"/>
                    </a:xfrm>
                    <a:prstGeom prst="rect">
                      <a:avLst/>
                    </a:prstGeom>
                    <a:ln>
                      <a:solidFill>
                        <a:schemeClr val="accent1"/>
                      </a:solidFill>
                    </a:ln>
                  </pic:spPr>
                </pic:pic>
              </a:graphicData>
            </a:graphic>
          </wp:inline>
        </w:drawing>
      </w:r>
      <w:r>
        <w:rPr>
          <w:rFonts w:hint="eastAsia" w:ascii="宋体" w:hAnsi="宋体" w:eastAsia="宋体" w:cs="宋体"/>
          <w:sz w:val="24"/>
          <w:szCs w:val="24"/>
        </w:rPr>
        <w:drawing>
          <wp:inline distT="0" distB="0" distL="0" distR="0">
            <wp:extent cx="2501900" cy="2339975"/>
            <wp:effectExtent l="19050" t="19050" r="12700" b="222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2502000" cy="2340000"/>
                    </a:xfrm>
                    <a:prstGeom prst="rect">
                      <a:avLst/>
                    </a:prstGeom>
                    <a:ln>
                      <a:solidFill>
                        <a:schemeClr val="accent1"/>
                      </a:solidFill>
                    </a:ln>
                  </pic:spPr>
                </pic:pic>
              </a:graphicData>
            </a:graphic>
          </wp:inline>
        </w:drawing>
      </w:r>
    </w:p>
    <w:p>
      <w:pPr>
        <w:pStyle w:val="19"/>
        <w:pageBreakBefore w:val="0"/>
        <w:kinsoku/>
        <w:wordWrap/>
        <w:overflowPunct/>
        <w:topLinePunct w:val="0"/>
        <w:autoSpaceDE/>
        <w:autoSpaceDN/>
        <w:bidi w:val="0"/>
        <w:adjustRightInd/>
        <w:snapToGrid w:val="0"/>
        <w:spacing w:line="52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若安装客户端时受到系统拦截，请按照图示方式运行。若受到其他管理软件拦截，请自行设置白名单。</w:t>
      </w:r>
    </w:p>
    <w:p>
      <w:pPr>
        <w:pStyle w:val="19"/>
        <w:pageBreakBefore w:val="0"/>
        <w:kinsoku/>
        <w:wordWrap/>
        <w:overflowPunct/>
        <w:topLinePunct w:val="0"/>
        <w:autoSpaceDE/>
        <w:autoSpaceDN/>
        <w:bidi w:val="0"/>
        <w:adjustRightInd/>
        <w:snapToGrid w:val="0"/>
        <w:spacing w:line="520" w:lineRule="exact"/>
        <w:ind w:firstLineChars="0"/>
        <w:textAlignment w:val="auto"/>
        <w:rPr>
          <w:rFonts w:hint="eastAsia" w:ascii="宋体" w:hAnsi="宋体" w:eastAsia="宋体" w:cs="宋体"/>
          <w:color w:val="FF0000"/>
          <w:sz w:val="24"/>
          <w:szCs w:val="24"/>
          <w:highlight w:val="none"/>
          <w:lang w:eastAsia="zh-CN"/>
        </w:rPr>
      </w:pPr>
      <w:r>
        <w:rPr>
          <w:rFonts w:ascii="宋体" w:hAnsi="宋体" w:eastAsia="宋体" w:cs="宋体"/>
          <w:color w:val="FF0000"/>
          <w:sz w:val="24"/>
          <w:szCs w:val="24"/>
          <w:highlight w:val="none"/>
        </w:rPr>
        <w:t>此功能较消耗电脑设备性能，建议考生使用较高配置的电脑参与考试，避免在考试过程中出现卡顿现象，影响作答</w:t>
      </w:r>
      <w:r>
        <w:rPr>
          <w:rFonts w:hint="eastAsia" w:cs="宋体"/>
          <w:color w:val="FF0000"/>
          <w:sz w:val="24"/>
          <w:szCs w:val="24"/>
          <w:highlight w:val="none"/>
          <w:lang w:eastAsia="zh-CN"/>
        </w:rPr>
        <w:t>。</w:t>
      </w:r>
    </w:p>
    <w:p>
      <w:pPr>
        <w:pStyle w:val="19"/>
        <w:pageBreakBefore w:val="0"/>
        <w:kinsoku/>
        <w:wordWrap/>
        <w:overflowPunct/>
        <w:topLinePunct w:val="0"/>
        <w:autoSpaceDE/>
        <w:autoSpaceDN/>
        <w:bidi w:val="0"/>
        <w:adjustRightInd/>
        <w:snapToGrid w:val="0"/>
        <w:spacing w:line="52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轻速云客户端适用于</w:t>
      </w:r>
      <w:r>
        <w:rPr>
          <w:rFonts w:hint="eastAsia" w:ascii="宋体" w:hAnsi="宋体" w:eastAsia="宋体" w:cs="宋体"/>
          <w:b/>
          <w:bCs/>
          <w:color w:val="000000" w:themeColor="text1"/>
          <w:sz w:val="24"/>
          <w:szCs w:val="24"/>
          <w14:textFill>
            <w14:solidFill>
              <w14:schemeClr w14:val="tx1"/>
            </w14:solidFill>
          </w14:textFill>
        </w:rPr>
        <w:t>Windows（推荐Win7、Win10）</w:t>
      </w:r>
      <w:r>
        <w:rPr>
          <w:rFonts w:hint="eastAsia" w:ascii="宋体" w:hAnsi="宋体" w:eastAsia="宋体" w:cs="宋体"/>
          <w:color w:val="000000" w:themeColor="text1"/>
          <w:sz w:val="24"/>
          <w:szCs w:val="24"/>
          <w14:textFill>
            <w14:solidFill>
              <w14:schemeClr w14:val="tx1"/>
            </w14:solidFill>
          </w14:textFill>
        </w:rPr>
        <w:t>操作系统（</w:t>
      </w:r>
      <w:r>
        <w:rPr>
          <w:rFonts w:hint="eastAsia" w:ascii="宋体" w:hAnsi="宋体" w:eastAsia="宋体" w:cs="宋体"/>
          <w:b/>
          <w:bCs/>
          <w:color w:val="000000" w:themeColor="text1"/>
          <w:sz w:val="24"/>
          <w:szCs w:val="24"/>
          <w14:textFill>
            <w14:solidFill>
              <w14:schemeClr w14:val="tx1"/>
            </w14:solidFill>
          </w14:textFill>
        </w:rPr>
        <w:t>Mac OS系统直接使用</w:t>
      </w:r>
      <w:r>
        <w:rPr>
          <w:rFonts w:hint="eastAsia" w:ascii="宋体" w:hAnsi="宋体" w:eastAsia="宋体" w:cs="宋体"/>
          <w:b/>
          <w:bCs/>
          <w:color w:val="FF0000"/>
          <w:sz w:val="24"/>
          <w:szCs w:val="24"/>
        </w:rPr>
        <w:t>谷歌浏览器</w:t>
      </w:r>
      <w:r>
        <w:rPr>
          <w:rFonts w:ascii="宋体" w:hAnsi="宋体" w:eastAsia="宋体" w:cs="宋体"/>
          <w:b/>
          <w:bCs/>
          <w:color w:val="FF0000"/>
          <w:sz w:val="24"/>
          <w:szCs w:val="24"/>
        </w:rPr>
        <w:t>并升级到最新版本</w:t>
      </w:r>
      <w:r>
        <w:rPr>
          <w:rFonts w:hint="eastAsia" w:ascii="宋体" w:hAnsi="宋体" w:eastAsia="宋体" w:cs="宋体"/>
          <w:b/>
          <w:bCs/>
          <w:color w:val="000000" w:themeColor="text1"/>
          <w:sz w:val="24"/>
          <w:szCs w:val="24"/>
          <w14:textFill>
            <w14:solidFill>
              <w14:schemeClr w14:val="tx1"/>
            </w14:solidFill>
          </w14:textFill>
        </w:rPr>
        <w:t>进入考试链接，不必下载客户端</w:t>
      </w:r>
      <w:r>
        <w:rPr>
          <w:rFonts w:hint="eastAsia" w:ascii="宋体" w:hAnsi="宋体" w:eastAsia="宋体" w:cs="宋体"/>
          <w:color w:val="000000" w:themeColor="text1"/>
          <w:sz w:val="24"/>
          <w:szCs w:val="24"/>
          <w14:textFill>
            <w14:solidFill>
              <w14:schemeClr w14:val="tx1"/>
            </w14:solidFill>
          </w14:textFill>
        </w:rPr>
        <w:t>）。</w:t>
      </w:r>
    </w:p>
    <w:p>
      <w:pPr>
        <w:pStyle w:val="19"/>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选择安装路径以安装轻速云考试平台考生端。</w:t>
      </w:r>
    </w:p>
    <w:p>
      <w:pPr>
        <w:pStyle w:val="19"/>
        <w:pageBreakBefore w:val="0"/>
        <w:kinsoku/>
        <w:wordWrap/>
        <w:overflowPunct/>
        <w:topLinePunct w:val="0"/>
        <w:autoSpaceDE/>
        <w:autoSpaceDN/>
        <w:bidi w:val="0"/>
        <w:adjustRightInd/>
        <w:snapToGrid w:val="0"/>
        <w:spacing w:line="240" w:lineRule="auto"/>
        <w:ind w:firstLine="48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drawing>
          <wp:inline distT="0" distB="0" distL="0" distR="0">
            <wp:extent cx="3995420" cy="2875280"/>
            <wp:effectExtent l="0" t="0" r="5080" b="127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7"/>
                    <a:stretch>
                      <a:fillRect/>
                    </a:stretch>
                  </pic:blipFill>
                  <pic:spPr>
                    <a:xfrm>
                      <a:off x="0" y="0"/>
                      <a:ext cx="4006766" cy="2883596"/>
                    </a:xfrm>
                    <a:prstGeom prst="rect">
                      <a:avLst/>
                    </a:prstGeom>
                  </pic:spPr>
                </pic:pic>
              </a:graphicData>
            </a:graphic>
          </wp:inline>
        </w:drawing>
      </w:r>
    </w:p>
    <w:p>
      <w:pPr>
        <w:pStyle w:val="19"/>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安装完成后，系统会在桌面自动创建“轻速云学习平台”快捷方式。</w:t>
      </w:r>
    </w:p>
    <w:p>
      <w:pPr>
        <w:pStyle w:val="19"/>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2、调试摄像头和麦克风</w:t>
      </w:r>
    </w:p>
    <w:p>
      <w:pPr>
        <w:pStyle w:val="19"/>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双击运行“</w:t>
      </w:r>
      <w:r>
        <w:rPr>
          <w:rFonts w:hint="eastAsia" w:ascii="宋体" w:hAnsi="宋体" w:eastAsia="宋体" w:cs="宋体"/>
          <w:b/>
          <w:bCs/>
          <w:color w:val="000000" w:themeColor="text1"/>
          <w:sz w:val="24"/>
          <w:szCs w:val="24"/>
          <w14:textFill>
            <w14:solidFill>
              <w14:schemeClr w14:val="tx1"/>
            </w14:solidFill>
          </w14:textFill>
        </w:rPr>
        <w:t>轻速云学习平台</w:t>
      </w:r>
      <w:r>
        <w:rPr>
          <w:rFonts w:hint="eastAsia" w:ascii="宋体" w:hAnsi="宋体" w:eastAsia="宋体" w:cs="宋体"/>
          <w:color w:val="000000" w:themeColor="text1"/>
          <w:sz w:val="24"/>
          <w:szCs w:val="24"/>
          <w14:textFill>
            <w14:solidFill>
              <w14:schemeClr w14:val="tx1"/>
            </w14:solidFill>
          </w14:textFill>
        </w:rPr>
        <w:t>”程序，会打开类似浏览器的页面。</w:t>
      </w:r>
    </w:p>
    <w:p>
      <w:pPr>
        <w:pStyle w:val="19"/>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drawing>
          <wp:inline distT="0" distB="0" distL="0" distR="0">
            <wp:extent cx="5274310" cy="3043555"/>
            <wp:effectExtent l="0" t="0" r="2540" b="444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8"/>
                    <a:stretch>
                      <a:fillRect/>
                    </a:stretch>
                  </pic:blipFill>
                  <pic:spPr>
                    <a:xfrm>
                      <a:off x="0" y="0"/>
                      <a:ext cx="5274310" cy="3043555"/>
                    </a:xfrm>
                    <a:prstGeom prst="rect">
                      <a:avLst/>
                    </a:prstGeom>
                  </pic:spPr>
                </pic:pic>
              </a:graphicData>
            </a:graphic>
          </wp:inline>
        </w:drawing>
      </w:r>
    </w:p>
    <w:p>
      <w:pPr>
        <w:pStyle w:val="19"/>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在地址栏中填写测试考试页面</w:t>
      </w:r>
      <w:r>
        <w:rPr>
          <w:rFonts w:hint="eastAsia" w:cs="宋体"/>
          <w:color w:val="000000" w:themeColor="text1"/>
          <w:sz w:val="24"/>
          <w:szCs w:val="24"/>
          <w:lang w:eastAsia="zh-CN"/>
          <w14:textFill>
            <w14:solidFill>
              <w14:schemeClr w14:val="tx1"/>
            </w14:solidFill>
          </w14:textFill>
        </w:rPr>
        <w:t>（https://www.qingsuyun.com/h5/167081/18081522226/）</w:t>
      </w:r>
      <w:r>
        <w:rPr>
          <w:rFonts w:hint="eastAsia" w:ascii="宋体" w:hAnsi="宋体" w:eastAsia="宋体" w:cs="宋体"/>
          <w:color w:val="000000" w:themeColor="text1"/>
          <w:sz w:val="24"/>
          <w:szCs w:val="24"/>
          <w14:textFill>
            <w14:solidFill>
              <w14:schemeClr w14:val="tx1"/>
            </w14:solidFill>
          </w14:textFill>
        </w:rPr>
        <w:t>，然后按回车以访问测试考试页面。</w:t>
      </w:r>
    </w:p>
    <w:p>
      <w:pPr>
        <w:pStyle w:val="19"/>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drawing>
          <wp:inline distT="0" distB="0" distL="0" distR="0">
            <wp:extent cx="5274310" cy="3048635"/>
            <wp:effectExtent l="19050" t="19050" r="21590" b="184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9"/>
                    <a:stretch>
                      <a:fillRect/>
                    </a:stretch>
                  </pic:blipFill>
                  <pic:spPr>
                    <a:xfrm>
                      <a:off x="0" y="0"/>
                      <a:ext cx="5274310" cy="3048635"/>
                    </a:xfrm>
                    <a:prstGeom prst="rect">
                      <a:avLst/>
                    </a:prstGeom>
                    <a:ln>
                      <a:solidFill>
                        <a:schemeClr val="accent1"/>
                      </a:solidFill>
                    </a:ln>
                  </pic:spPr>
                </pic:pic>
              </a:graphicData>
            </a:graphic>
          </wp:inline>
        </w:drawing>
      </w:r>
    </w:p>
    <w:p>
      <w:pPr>
        <w:pStyle w:val="19"/>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FF0000"/>
          <w:sz w:val="24"/>
          <w:szCs w:val="24"/>
        </w:rPr>
        <w:t>填写账号密码</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lang w:val="en-US" w:eastAsia="zh-CN"/>
        </w:rPr>
        <w:t>账号：身份证号码，初试密码：123456</w:t>
      </w:r>
      <w:r>
        <w:rPr>
          <w:rFonts w:hint="eastAsia" w:ascii="宋体" w:hAnsi="宋体" w:eastAsia="宋体" w:cs="宋体"/>
          <w:b/>
          <w:bCs/>
          <w:color w:val="FF0000"/>
          <w:sz w:val="24"/>
          <w:szCs w:val="24"/>
          <w:lang w:eastAsia="zh-CN"/>
        </w:rPr>
        <w:t>）</w:t>
      </w:r>
      <w:r>
        <w:rPr>
          <w:rFonts w:hint="eastAsia" w:ascii="宋体" w:hAnsi="宋体" w:eastAsia="宋体" w:cs="宋体"/>
          <w:color w:val="000000" w:themeColor="text1"/>
          <w:sz w:val="24"/>
          <w:szCs w:val="24"/>
          <w14:textFill>
            <w14:solidFill>
              <w14:schemeClr w14:val="tx1"/>
            </w14:solidFill>
          </w14:textFill>
        </w:rPr>
        <w:t>登录后，会进入考试预览页面。</w:t>
      </w:r>
    </w:p>
    <w:p>
      <w:pPr>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drawing>
          <wp:inline distT="0" distB="0" distL="0" distR="0">
            <wp:extent cx="5274310" cy="3051810"/>
            <wp:effectExtent l="19050" t="19050" r="21590" b="1524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0"/>
                    <a:stretch>
                      <a:fillRect/>
                    </a:stretch>
                  </pic:blipFill>
                  <pic:spPr>
                    <a:xfrm>
                      <a:off x="0" y="0"/>
                      <a:ext cx="5274310" cy="3051810"/>
                    </a:xfrm>
                    <a:prstGeom prst="rect">
                      <a:avLst/>
                    </a:prstGeom>
                    <a:ln>
                      <a:solidFill>
                        <a:schemeClr val="accent1"/>
                      </a:solidFill>
                    </a:ln>
                  </pic:spPr>
                </pic:pic>
              </a:graphicData>
            </a:graphic>
          </wp:inline>
        </w:drawing>
      </w:r>
    </w:p>
    <w:p>
      <w:pPr>
        <w:pageBreakBefore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点击“检测设备”以检查摄像头和麦克风的功能及权限是否正常。</w:t>
      </w:r>
    </w:p>
    <w:p>
      <w:pPr>
        <w:pageBreakBefore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确认无误后进入测试考试，考试过程中请留意摄像头与麦克风的监控提示是否正常。</w:t>
      </w:r>
      <w:r>
        <w:rPr>
          <w:rFonts w:ascii="宋体" w:hAnsi="宋体" w:eastAsia="宋体" w:cs="宋体"/>
          <w:b/>
          <w:bCs/>
          <w:color w:val="FF0000"/>
          <w:sz w:val="24"/>
          <w:szCs w:val="24"/>
          <w:highlight w:val="none"/>
        </w:rPr>
        <w:t>考生在考试前需确保电脑摄像头功能正常并打开系统及浏览器摄像头权限</w:t>
      </w:r>
      <w:r>
        <w:rPr>
          <w:rFonts w:hint="eastAsia" w:cs="宋体"/>
          <w:b/>
          <w:bCs/>
          <w:color w:val="FF0000"/>
          <w:sz w:val="24"/>
          <w:szCs w:val="24"/>
          <w:highlight w:val="none"/>
          <w:lang w:eastAsia="zh-CN"/>
        </w:rPr>
        <w:t>。</w:t>
      </w:r>
      <w:r>
        <w:rPr>
          <w:rFonts w:ascii="宋体" w:hAnsi="宋体" w:eastAsia="宋体" w:cs="宋体"/>
          <w:b/>
          <w:bCs/>
          <w:color w:val="FF0000"/>
          <w:sz w:val="24"/>
          <w:szCs w:val="24"/>
          <w:highlight w:val="none"/>
        </w:rPr>
        <w:t>考生需确保在明亮的考场环境下参与考试，反光、考生背景过暗均会影响系统识别</w:t>
      </w:r>
      <w:r>
        <w:rPr>
          <w:rFonts w:hint="eastAsia" w:cs="宋体"/>
          <w:b/>
          <w:bCs/>
          <w:color w:val="FF0000"/>
          <w:sz w:val="24"/>
          <w:szCs w:val="24"/>
          <w:highlight w:val="none"/>
          <w:lang w:eastAsia="zh-CN"/>
        </w:rPr>
        <w:t>。</w:t>
      </w:r>
      <w:r>
        <w:rPr>
          <w:rFonts w:ascii="宋体" w:hAnsi="宋体" w:eastAsia="宋体" w:cs="宋体"/>
          <w:sz w:val="24"/>
          <w:szCs w:val="24"/>
          <w:highlight w:val="none"/>
        </w:rPr>
        <w:br w:type="textWrapping"/>
      </w:r>
    </w:p>
    <w:p>
      <w:pPr>
        <w:pageBreakBefore w:val="0"/>
        <w:kinsoku/>
        <w:wordWrap/>
        <w:overflowPunct/>
        <w:topLinePunct w:val="0"/>
        <w:autoSpaceDE/>
        <w:autoSpaceDN/>
        <w:bidi w:val="0"/>
        <w:adjustRightInd/>
        <w:snapToGrid w:val="0"/>
        <w:spacing w:line="52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请注意：请保证考试过程中人脸始终处于摄像头监控区域内并清晰可见。若系统提示未能检测到人脸，请调试考试环境光源。此功能对光线较为敏感。</w:t>
      </w:r>
    </w:p>
    <w:p>
      <w:pPr>
        <w:pStyle w:val="2"/>
        <w:pageBreakBefore w:val="0"/>
        <w:numPr>
          <w:ilvl w:val="0"/>
          <w:numId w:val="0"/>
        </w:numPr>
        <w:kinsoku/>
        <w:wordWrap/>
        <w:overflowPunct/>
        <w:topLinePunct w:val="0"/>
        <w:autoSpaceDE/>
        <w:autoSpaceDN/>
        <w:bidi w:val="0"/>
        <w:adjustRightInd/>
        <w:snapToGrid w:val="0"/>
        <w:spacing w:before="0" w:after="0" w:line="520" w:lineRule="exact"/>
        <w:ind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轻速云在线考试流程</w:t>
      </w:r>
    </w:p>
    <w:p>
      <w:pPr>
        <w:pStyle w:val="3"/>
        <w:pageBreakBefore w:val="0"/>
        <w:numPr>
          <w:ilvl w:val="0"/>
          <w:numId w:val="6"/>
        </w:numPr>
        <w:kinsoku/>
        <w:wordWrap/>
        <w:overflowPunct/>
        <w:topLinePunct w:val="0"/>
        <w:autoSpaceDE/>
        <w:autoSpaceDN/>
        <w:bidi w:val="0"/>
        <w:adjustRightInd/>
        <w:snapToGrid w:val="0"/>
        <w:spacing w:before="0"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轻速云客户端登录</w:t>
      </w:r>
    </w:p>
    <w:p>
      <w:pPr>
        <w:pStyle w:val="19"/>
        <w:pageBreakBefore w:val="0"/>
        <w:numPr>
          <w:ilvl w:val="0"/>
          <w:numId w:val="7"/>
        </w:numPr>
        <w:kinsoku/>
        <w:wordWrap/>
        <w:overflowPunct/>
        <w:topLinePunct w:val="0"/>
        <w:autoSpaceDE/>
        <w:autoSpaceDN/>
        <w:bidi w:val="0"/>
        <w:adjustRightInd/>
        <w:snapToGrid w:val="0"/>
        <w:spacing w:line="520" w:lineRule="exact"/>
        <w:ind w:firstLineChars="0"/>
        <w:textAlignment w:val="auto"/>
        <w:rPr>
          <w:rFonts w:hint="eastAsia"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双击运行“</w:t>
      </w:r>
      <w:r>
        <w:rPr>
          <w:rFonts w:hint="eastAsia" w:ascii="宋体" w:hAnsi="宋体" w:eastAsia="宋体" w:cs="宋体"/>
          <w:b/>
          <w:bCs/>
          <w:color w:val="000000" w:themeColor="text1"/>
          <w:sz w:val="24"/>
          <w:szCs w:val="24"/>
          <w14:textFill>
            <w14:solidFill>
              <w14:schemeClr w14:val="tx1"/>
            </w14:solidFill>
          </w14:textFill>
        </w:rPr>
        <w:t>轻速云学习平台</w:t>
      </w:r>
      <w:r>
        <w:rPr>
          <w:rFonts w:hint="eastAsia" w:ascii="宋体" w:hAnsi="宋体" w:eastAsia="宋体" w:cs="宋体"/>
          <w:color w:val="000000" w:themeColor="text1"/>
          <w:sz w:val="24"/>
          <w:szCs w:val="24"/>
          <w14:textFill>
            <w14:solidFill>
              <w14:schemeClr w14:val="tx1"/>
            </w14:solidFill>
          </w14:textFill>
        </w:rPr>
        <w:t>”程序，</w:t>
      </w:r>
      <w:r>
        <w:rPr>
          <w:rFonts w:hint="eastAsia" w:ascii="宋体" w:hAnsi="宋体" w:eastAsia="宋体" w:cs="宋体"/>
          <w:b/>
          <w:bCs/>
          <w:color w:val="FF0000"/>
          <w:sz w:val="24"/>
          <w:szCs w:val="24"/>
        </w:rPr>
        <w:t>在轻速云客户端地址栏输入</w:t>
      </w:r>
      <w:r>
        <w:rPr>
          <w:rFonts w:hint="eastAsia" w:cs="宋体"/>
          <w:b/>
          <w:bCs/>
          <w:color w:val="FF0000"/>
          <w:sz w:val="24"/>
          <w:szCs w:val="24"/>
          <w:lang w:val="en-US" w:eastAsia="zh-CN"/>
        </w:rPr>
        <w:t>本次</w:t>
      </w:r>
      <w:r>
        <w:rPr>
          <w:rFonts w:hint="eastAsia" w:ascii="宋体" w:hAnsi="宋体" w:eastAsia="宋体" w:cs="宋体"/>
          <w:b/>
          <w:bCs/>
          <w:color w:val="FF0000"/>
          <w:sz w:val="24"/>
          <w:szCs w:val="24"/>
        </w:rPr>
        <w:t>考试对应的链接</w:t>
      </w:r>
      <w:r>
        <w:rPr>
          <w:rFonts w:hint="eastAsia" w:cs="宋体"/>
          <w:b/>
          <w:bCs/>
          <w:color w:val="FF0000"/>
          <w:sz w:val="24"/>
          <w:szCs w:val="24"/>
          <w:lang w:eastAsia="zh-CN"/>
        </w:rPr>
        <w:t>：</w:t>
      </w:r>
      <w:r>
        <w:rPr>
          <w:rFonts w:hint="eastAsia" w:cs="宋体"/>
          <w:color w:val="FF0000"/>
          <w:sz w:val="24"/>
          <w:szCs w:val="24"/>
          <w:lang w:eastAsia="zh-CN"/>
        </w:rPr>
        <w:t>https://www.qingsuyun.com/h5/167081/18081522226/</w:t>
      </w:r>
    </w:p>
    <w:p>
      <w:pPr>
        <w:pStyle w:val="19"/>
        <w:pageBreakBefore w:val="0"/>
        <w:kinsoku/>
        <w:wordWrap/>
        <w:overflowPunct/>
        <w:topLinePunct w:val="0"/>
        <w:autoSpaceDE/>
        <w:autoSpaceDN/>
        <w:bidi w:val="0"/>
        <w:adjustRightInd/>
        <w:snapToGrid w:val="0"/>
        <w:spacing w:line="520" w:lineRule="exact"/>
        <w:ind w:left="84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特别提醒：</w:t>
      </w:r>
      <w:r>
        <w:rPr>
          <w:rFonts w:hint="eastAsia" w:ascii="宋体" w:hAnsi="宋体" w:eastAsia="宋体" w:cs="宋体"/>
          <w:b/>
          <w:bCs/>
          <w:color w:val="FF0000"/>
          <w:sz w:val="24"/>
          <w:szCs w:val="24"/>
        </w:rPr>
        <w:t>正式考试与测试考试的链接</w:t>
      </w:r>
      <w:r>
        <w:rPr>
          <w:rFonts w:hint="eastAsia" w:ascii="宋体" w:hAnsi="宋体" w:eastAsia="宋体" w:cs="宋体"/>
          <w:b/>
          <w:bCs/>
          <w:color w:val="FF0000"/>
          <w:sz w:val="24"/>
          <w:szCs w:val="24"/>
          <w:lang w:val="en-US" w:eastAsia="zh-CN"/>
        </w:rPr>
        <w:t>相</w:t>
      </w:r>
      <w:r>
        <w:rPr>
          <w:rFonts w:hint="eastAsia" w:ascii="宋体" w:hAnsi="宋体" w:eastAsia="宋体" w:cs="宋体"/>
          <w:b/>
          <w:bCs/>
          <w:color w:val="FF0000"/>
          <w:sz w:val="24"/>
          <w:szCs w:val="24"/>
        </w:rPr>
        <w:t>同</w:t>
      </w:r>
      <w:r>
        <w:rPr>
          <w:rFonts w:hint="eastAsia" w:ascii="宋体" w:hAnsi="宋体" w:eastAsia="宋体" w:cs="宋体"/>
          <w:color w:val="000000" w:themeColor="text1"/>
          <w:sz w:val="24"/>
          <w:szCs w:val="24"/>
          <w14:textFill>
            <w14:solidFill>
              <w14:schemeClr w14:val="tx1"/>
            </w14:solidFill>
          </w14:textFill>
        </w:rPr>
        <w:t>，请考生注意查看主办方通知。</w:t>
      </w:r>
    </w:p>
    <w:p>
      <w:pPr>
        <w:pStyle w:val="19"/>
        <w:pageBreakBefore w:val="0"/>
        <w:numPr>
          <w:ilvl w:val="0"/>
          <w:numId w:val="7"/>
        </w:numPr>
        <w:kinsoku/>
        <w:wordWrap/>
        <w:overflowPunct/>
        <w:topLinePunct w:val="0"/>
        <w:autoSpaceDE/>
        <w:autoSpaceDN/>
        <w:bidi w:val="0"/>
        <w:adjustRightInd/>
        <w:snapToGrid w:val="0"/>
        <w:spacing w:line="52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根据考试通知，在允许登录的时间段内，输入账号密码登录。</w:t>
      </w:r>
    </w:p>
    <w:p>
      <w:pPr>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drawing>
          <wp:inline distT="0" distB="0" distL="0" distR="0">
            <wp:extent cx="5274310" cy="3045460"/>
            <wp:effectExtent l="19050" t="19050" r="21590" b="215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1"/>
                    <a:stretch>
                      <a:fillRect/>
                    </a:stretch>
                  </pic:blipFill>
                  <pic:spPr>
                    <a:xfrm>
                      <a:off x="0" y="0"/>
                      <a:ext cx="5274310" cy="3045460"/>
                    </a:xfrm>
                    <a:prstGeom prst="rect">
                      <a:avLst/>
                    </a:prstGeom>
                    <a:ln>
                      <a:solidFill>
                        <a:schemeClr val="accent1"/>
                      </a:solidFill>
                    </a:ln>
                  </pic:spPr>
                </pic:pic>
              </a:graphicData>
            </a:graphic>
          </wp:inline>
        </w:drawing>
      </w:r>
      <w:r>
        <w:rPr>
          <w:rFonts w:hint="eastAsia" w:ascii="宋体" w:hAnsi="宋体" w:eastAsia="宋体" w:cs="宋体"/>
          <w:color w:val="000000" w:themeColor="text1"/>
          <w:sz w:val="24"/>
          <w:szCs w:val="24"/>
          <w14:textFill>
            <w14:solidFill>
              <w14:schemeClr w14:val="tx1"/>
            </w14:solidFill>
          </w14:textFill>
        </w:rPr>
        <w:t xml:space="preserve"> </w:t>
      </w:r>
    </w:p>
    <w:p>
      <w:pPr>
        <w:pStyle w:val="3"/>
        <w:pageBreakBefore w:val="0"/>
        <w:numPr>
          <w:ilvl w:val="0"/>
          <w:numId w:val="8"/>
        </w:numPr>
        <w:kinsoku/>
        <w:wordWrap/>
        <w:overflowPunct/>
        <w:topLinePunct w:val="0"/>
        <w:autoSpaceDE/>
        <w:autoSpaceDN/>
        <w:bidi w:val="0"/>
        <w:adjustRightInd/>
        <w:snapToGrid w:val="0"/>
        <w:spacing w:before="0"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考试进行</w:t>
      </w:r>
    </w:p>
    <w:p>
      <w:pPr>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正式考试与测试考试的流程大同小异，顺利验证通过后会进入考试环节。</w:t>
      </w:r>
    </w:p>
    <w:p>
      <w:pPr>
        <w:pageBreakBefore w:val="0"/>
        <w:kinsoku/>
        <w:wordWrap/>
        <w:overflowPunct/>
        <w:topLinePunct w:val="0"/>
        <w:autoSpaceDE/>
        <w:autoSpaceDN/>
        <w:bidi w:val="0"/>
        <w:adjustRightInd/>
        <w:spacing w:line="52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答题及交卷</w:t>
      </w:r>
    </w:p>
    <w:p>
      <w:pPr>
        <w:pStyle w:val="19"/>
        <w:pageBreakBefore w:val="0"/>
        <w:kinsoku/>
        <w:wordWrap/>
        <w:overflowPunct/>
        <w:topLinePunct w:val="0"/>
        <w:autoSpaceDE/>
        <w:autoSpaceDN/>
        <w:bidi w:val="0"/>
        <w:adjustRightInd/>
        <w:snapToGrid w:val="0"/>
        <w:spacing w:line="520" w:lineRule="exact"/>
        <w:ind w:left="42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点击开始考试，进入考试界面；</w:t>
      </w:r>
    </w:p>
    <w:p>
      <w:pPr>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drawing>
          <wp:inline distT="0" distB="0" distL="0" distR="0">
            <wp:extent cx="5274310" cy="3048000"/>
            <wp:effectExtent l="19050" t="19050" r="21590" b="190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2"/>
                    <a:stretch>
                      <a:fillRect/>
                    </a:stretch>
                  </pic:blipFill>
                  <pic:spPr>
                    <a:xfrm>
                      <a:off x="0" y="0"/>
                      <a:ext cx="5274310" cy="3048000"/>
                    </a:xfrm>
                    <a:prstGeom prst="rect">
                      <a:avLst/>
                    </a:prstGeom>
                    <a:ln>
                      <a:solidFill>
                        <a:schemeClr val="accent1"/>
                      </a:solidFill>
                    </a:ln>
                  </pic:spPr>
                </pic:pic>
              </a:graphicData>
            </a:graphic>
          </wp:inline>
        </w:drawing>
      </w:r>
    </w:p>
    <w:p>
      <w:pPr>
        <w:pStyle w:val="19"/>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考试界面说明：</w:t>
      </w:r>
    </w:p>
    <w:p>
      <w:pPr>
        <w:pStyle w:val="19"/>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页面左侧为“答题卡”提示考生本卷题目数量。已作答和未作答的题目以不同颜色区分。若考生考试过程中遇见重点题目，可点击“☆”按钮进行标记，被标记的题目会在答题卡上进行标注。考生点击答题卡的题号可快速跳题。</w:t>
      </w:r>
    </w:p>
    <w:p>
      <w:pPr>
        <w:pStyle w:val="19"/>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页面中央为题目信息，考生需阅读题干做出回答。</w:t>
      </w:r>
    </w:p>
    <w:p>
      <w:pPr>
        <w:pStyle w:val="19"/>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页面右侧为考试剩余时间及其他考试信息（如摄像头拍摄画面等）。</w:t>
      </w:r>
    </w:p>
    <w:p>
      <w:pPr>
        <w:pStyle w:val="19"/>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考试时间截止时，系统会自动执行交卷动作。考生也可主动点击“交卷”按钮以结束考试。交卷不可撤销，交卷后，考生不可再次进入本场考试。</w:t>
      </w:r>
    </w:p>
    <w:p>
      <w:pPr>
        <w:pStyle w:val="19"/>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考试监控</w:t>
      </w:r>
    </w:p>
    <w:p>
      <w:pPr>
        <w:pStyle w:val="19"/>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考生考试过程中，系统会自动根据预设的监控条件对考生进行监控，例如使用摄像头抓拍考生照片等，考生无法得知系统的监控结果。若考生在页面查看到违规提示，则是代表考生的行为（不管有意还是无意）已经触发到作弊条件，请考生留意。</w:t>
      </w:r>
    </w:p>
    <w:p>
      <w:pPr>
        <w:pStyle w:val="19"/>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管理员可以通过后台监考功能对考生进行人工监控，查看考生的考试动作，判断是否存在违规或可疑行为。</w:t>
      </w:r>
    </w:p>
    <w:p>
      <w:pPr>
        <w:pStyle w:val="19"/>
        <w:pageBreakBefore w:val="0"/>
        <w:kinsoku/>
        <w:wordWrap/>
        <w:overflowPunct/>
        <w:topLinePunct w:val="0"/>
        <w:autoSpaceDE/>
        <w:autoSpaceDN/>
        <w:bidi w:val="0"/>
        <w:adjustRightInd/>
        <w:snapToGrid w:val="0"/>
        <w:spacing w:line="520" w:lineRule="exact"/>
        <w:ind w:left="0" w:leftChars="0"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FF0000"/>
          <w:sz w:val="24"/>
          <w:szCs w:val="24"/>
          <w:lang w:val="en-US" w:eastAsia="zh-CN"/>
        </w:rPr>
        <w:t>考试要求（非常重要）</w:t>
      </w:r>
    </w:p>
    <w:p>
      <w:pPr>
        <w:pStyle w:val="19"/>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FF0000"/>
          <w:sz w:val="24"/>
          <w:szCs w:val="24"/>
          <w:lang w:val="en-US" w:eastAsia="zh-CN"/>
        </w:rPr>
        <w:t>正式考试时间：2021年</w:t>
      </w:r>
      <w:r>
        <w:rPr>
          <w:rFonts w:hint="eastAsia" w:cs="宋体"/>
          <w:color w:val="FF0000"/>
          <w:sz w:val="24"/>
          <w:szCs w:val="24"/>
          <w:lang w:val="en-US" w:eastAsia="zh-CN"/>
        </w:rPr>
        <w:t>12</w:t>
      </w:r>
      <w:r>
        <w:rPr>
          <w:rFonts w:hint="eastAsia" w:ascii="宋体" w:hAnsi="宋体" w:eastAsia="宋体" w:cs="宋体"/>
          <w:color w:val="FF0000"/>
          <w:sz w:val="24"/>
          <w:szCs w:val="24"/>
          <w:lang w:val="en-US" w:eastAsia="zh-CN"/>
        </w:rPr>
        <w:t>月</w:t>
      </w:r>
      <w:r>
        <w:rPr>
          <w:rFonts w:hint="eastAsia" w:cs="宋体"/>
          <w:color w:val="FF0000"/>
          <w:sz w:val="24"/>
          <w:szCs w:val="24"/>
          <w:lang w:val="en-US" w:eastAsia="zh-CN"/>
        </w:rPr>
        <w:t>8</w:t>
      </w:r>
      <w:r>
        <w:rPr>
          <w:rFonts w:hint="eastAsia" w:ascii="宋体" w:hAnsi="宋体" w:eastAsia="宋体" w:cs="宋体"/>
          <w:color w:val="FF0000"/>
          <w:sz w:val="24"/>
          <w:szCs w:val="24"/>
          <w:lang w:val="en-US" w:eastAsia="zh-CN"/>
        </w:rPr>
        <w:t>日</w:t>
      </w:r>
      <w:r>
        <w:rPr>
          <w:rFonts w:hint="eastAsia" w:cs="宋体"/>
          <w:color w:val="FF0000"/>
          <w:sz w:val="24"/>
          <w:szCs w:val="24"/>
          <w:lang w:val="en-US" w:eastAsia="zh-CN"/>
        </w:rPr>
        <w:t>上</w:t>
      </w:r>
      <w:r>
        <w:rPr>
          <w:rFonts w:hint="eastAsia" w:ascii="宋体" w:hAnsi="宋体" w:eastAsia="宋体" w:cs="宋体"/>
          <w:color w:val="FF0000"/>
          <w:sz w:val="24"/>
          <w:szCs w:val="24"/>
          <w:lang w:val="en-US" w:eastAsia="zh-CN"/>
        </w:rPr>
        <w:t>午</w:t>
      </w:r>
      <w:r>
        <w:rPr>
          <w:rFonts w:hint="eastAsia" w:cs="宋体"/>
          <w:color w:val="FF0000"/>
          <w:sz w:val="24"/>
          <w:szCs w:val="24"/>
          <w:lang w:val="en-US" w:eastAsia="zh-CN"/>
        </w:rPr>
        <w:t>9:30-11:00</w:t>
      </w:r>
      <w:r>
        <w:rPr>
          <w:rFonts w:hint="eastAsia" w:ascii="宋体" w:hAnsi="宋体" w:eastAsia="宋体" w:cs="宋体"/>
          <w:color w:val="000000" w:themeColor="text1"/>
          <w:sz w:val="24"/>
          <w:szCs w:val="24"/>
          <w:lang w:val="en-US" w:eastAsia="zh-CN"/>
          <w14:textFill>
            <w14:solidFill>
              <w14:schemeClr w14:val="tx1"/>
            </w14:solidFill>
          </w14:textFill>
        </w:rPr>
        <w:t>，全程考试为90分钟，从开考时间计算，超过</w:t>
      </w:r>
      <w:r>
        <w:rPr>
          <w:rFonts w:hint="eastAsia" w:cs="宋体"/>
          <w:color w:val="FF0000"/>
          <w:sz w:val="24"/>
          <w:szCs w:val="24"/>
          <w:highlight w:val="none"/>
          <w:lang w:val="en-US" w:eastAsia="zh-CN"/>
        </w:rPr>
        <w:t>30</w:t>
      </w:r>
      <w:r>
        <w:rPr>
          <w:rFonts w:hint="eastAsia" w:ascii="宋体" w:hAnsi="宋体" w:eastAsia="宋体" w:cs="宋体"/>
          <w:color w:val="FF0000"/>
          <w:sz w:val="24"/>
          <w:szCs w:val="24"/>
          <w:highlight w:val="none"/>
          <w:lang w:val="en-US" w:eastAsia="zh-CN"/>
        </w:rPr>
        <w:t>分钟</w:t>
      </w:r>
      <w:r>
        <w:rPr>
          <w:rFonts w:hint="eastAsia" w:ascii="宋体" w:hAnsi="宋体" w:eastAsia="宋体" w:cs="宋体"/>
          <w:color w:val="000000" w:themeColor="text1"/>
          <w:sz w:val="24"/>
          <w:szCs w:val="24"/>
          <w:lang w:val="en-US" w:eastAsia="zh-CN"/>
          <w14:textFill>
            <w14:solidFill>
              <w14:schemeClr w14:val="tx1"/>
            </w14:solidFill>
          </w14:textFill>
        </w:rPr>
        <w:t>将不能进入考试。</w:t>
      </w:r>
    </w:p>
    <w:p>
      <w:pPr>
        <w:pStyle w:val="19"/>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作弊判定规则：</w:t>
      </w:r>
    </w:p>
    <w:p>
      <w:pPr>
        <w:pStyle w:val="19"/>
        <w:pageBreakBefore w:val="0"/>
        <w:numPr>
          <w:ilvl w:val="0"/>
          <w:numId w:val="9"/>
        </w:numPr>
        <w:kinsoku/>
        <w:wordWrap/>
        <w:overflowPunct/>
        <w:topLinePunct w:val="0"/>
        <w:autoSpaceDE/>
        <w:autoSpaceDN/>
        <w:bidi w:val="0"/>
        <w:adjustRightInd/>
        <w:snapToGrid w:val="0"/>
        <w:spacing w:line="520" w:lineRule="exact"/>
        <w:ind w:left="60" w:leftChars="0" w:firstLineChars="0"/>
        <w:textAlignment w:val="auto"/>
        <w:rPr>
          <w:rFonts w:hint="eastAsia" w:cs="宋体"/>
          <w:color w:val="FF0000"/>
          <w:sz w:val="24"/>
          <w:szCs w:val="24"/>
          <w:highlight w:val="none"/>
          <w:lang w:val="en-US" w:eastAsia="zh-CN"/>
        </w:rPr>
      </w:pPr>
      <w:r>
        <w:rPr>
          <w:rFonts w:ascii="宋体" w:hAnsi="宋体" w:eastAsia="宋体" w:cs="宋体"/>
          <w:color w:val="FF0000"/>
          <w:sz w:val="24"/>
          <w:szCs w:val="24"/>
          <w:highlight w:val="none"/>
        </w:rPr>
        <w:t>考生因低头、移动等行为导致人脸不在摄像头范围内</w:t>
      </w:r>
      <w:r>
        <w:rPr>
          <w:rFonts w:hint="eastAsia" w:cs="宋体"/>
          <w:color w:val="FF0000"/>
          <w:sz w:val="24"/>
          <w:szCs w:val="24"/>
          <w:highlight w:val="none"/>
          <w:lang w:val="en-US" w:eastAsia="zh-CN"/>
        </w:rPr>
        <w:t>；</w:t>
      </w:r>
    </w:p>
    <w:p>
      <w:pPr>
        <w:pStyle w:val="19"/>
        <w:pageBreakBefore w:val="0"/>
        <w:numPr>
          <w:ilvl w:val="0"/>
          <w:numId w:val="9"/>
        </w:numPr>
        <w:kinsoku/>
        <w:wordWrap/>
        <w:overflowPunct/>
        <w:topLinePunct w:val="0"/>
        <w:autoSpaceDE/>
        <w:autoSpaceDN/>
        <w:bidi w:val="0"/>
        <w:adjustRightInd/>
        <w:snapToGrid w:val="0"/>
        <w:spacing w:line="520" w:lineRule="exact"/>
        <w:ind w:left="60" w:leftChars="0" w:firstLine="480" w:firstLineChars="0"/>
        <w:textAlignment w:val="auto"/>
        <w:rPr>
          <w:rFonts w:hint="eastAsia" w:cs="宋体"/>
          <w:color w:val="FF0000"/>
          <w:sz w:val="24"/>
          <w:szCs w:val="24"/>
          <w:highlight w:val="none"/>
          <w:lang w:val="en-US" w:eastAsia="zh-CN"/>
        </w:rPr>
      </w:pPr>
      <w:r>
        <w:rPr>
          <w:rFonts w:ascii="宋体" w:hAnsi="宋体" w:eastAsia="宋体" w:cs="宋体"/>
          <w:color w:val="FF0000"/>
          <w:sz w:val="24"/>
          <w:szCs w:val="24"/>
          <w:highlight w:val="none"/>
        </w:rPr>
        <w:t>摄像头范围内出现多个人脸</w:t>
      </w:r>
      <w:r>
        <w:rPr>
          <w:rFonts w:hint="eastAsia" w:cs="宋体"/>
          <w:color w:val="FF0000"/>
          <w:sz w:val="24"/>
          <w:szCs w:val="24"/>
          <w:highlight w:val="none"/>
          <w:lang w:val="en-US" w:eastAsia="zh-CN"/>
        </w:rPr>
        <w:t>；</w:t>
      </w:r>
    </w:p>
    <w:p>
      <w:pPr>
        <w:pStyle w:val="19"/>
        <w:pageBreakBefore w:val="0"/>
        <w:numPr>
          <w:ilvl w:val="0"/>
          <w:numId w:val="9"/>
        </w:numPr>
        <w:kinsoku/>
        <w:wordWrap/>
        <w:overflowPunct/>
        <w:topLinePunct w:val="0"/>
        <w:autoSpaceDE/>
        <w:autoSpaceDN/>
        <w:bidi w:val="0"/>
        <w:adjustRightInd/>
        <w:snapToGrid w:val="0"/>
        <w:spacing w:line="520" w:lineRule="exact"/>
        <w:ind w:left="60" w:leftChars="0" w:firstLine="480" w:firstLineChars="0"/>
        <w:textAlignment w:val="auto"/>
        <w:rPr>
          <w:rFonts w:hint="eastAsia" w:cs="宋体"/>
          <w:color w:val="FF0000"/>
          <w:sz w:val="24"/>
          <w:szCs w:val="24"/>
          <w:highlight w:val="none"/>
          <w:lang w:val="en-US" w:eastAsia="zh-CN"/>
        </w:rPr>
      </w:pPr>
      <w:r>
        <w:rPr>
          <w:rFonts w:ascii="宋体" w:hAnsi="宋体" w:eastAsia="宋体" w:cs="宋体"/>
          <w:color w:val="FF0000"/>
          <w:sz w:val="24"/>
          <w:szCs w:val="24"/>
          <w:highlight w:val="none"/>
        </w:rPr>
        <w:t>摄像头被人为、异物遮挡</w:t>
      </w:r>
      <w:r>
        <w:rPr>
          <w:rFonts w:hint="eastAsia" w:cs="宋体"/>
          <w:color w:val="FF0000"/>
          <w:sz w:val="24"/>
          <w:szCs w:val="24"/>
          <w:highlight w:val="none"/>
          <w:lang w:val="en-US" w:eastAsia="zh-CN"/>
        </w:rPr>
        <w:t>；</w:t>
      </w:r>
    </w:p>
    <w:p>
      <w:pPr>
        <w:pStyle w:val="19"/>
        <w:pageBreakBefore w:val="0"/>
        <w:numPr>
          <w:ilvl w:val="0"/>
          <w:numId w:val="0"/>
        </w:numPr>
        <w:kinsoku/>
        <w:wordWrap/>
        <w:overflowPunct/>
        <w:topLinePunct w:val="0"/>
        <w:autoSpaceDE/>
        <w:autoSpaceDN/>
        <w:bidi w:val="0"/>
        <w:adjustRightInd/>
        <w:snapToGrid w:val="0"/>
        <w:spacing w:line="520" w:lineRule="exact"/>
        <w:ind w:leftChars="200"/>
        <w:textAlignment w:val="auto"/>
        <w:rPr>
          <w:rFonts w:hint="eastAsia" w:ascii="宋体" w:hAnsi="宋体" w:eastAsia="宋体" w:cs="宋体"/>
          <w:color w:val="FF0000"/>
          <w:sz w:val="24"/>
          <w:szCs w:val="24"/>
          <w:highlight w:val="none"/>
          <w:lang w:val="en-US" w:eastAsia="zh-CN"/>
        </w:rPr>
      </w:pPr>
      <w:r>
        <w:rPr>
          <w:rFonts w:ascii="宋体" w:hAnsi="宋体" w:eastAsia="宋体" w:cs="宋体"/>
          <w:color w:val="FF0000"/>
          <w:sz w:val="24"/>
          <w:szCs w:val="24"/>
          <w:highlight w:val="none"/>
        </w:rPr>
        <w:t>4.随意关闭、禁用摄像头权限，任意插拔摄像头</w:t>
      </w:r>
      <w:r>
        <w:rPr>
          <w:rFonts w:hint="eastAsia" w:cs="宋体"/>
          <w:color w:val="FF0000"/>
          <w:sz w:val="24"/>
          <w:szCs w:val="24"/>
          <w:highlight w:val="none"/>
          <w:lang w:eastAsia="zh-CN"/>
        </w:rPr>
        <w:t>。</w:t>
      </w:r>
    </w:p>
    <w:p>
      <w:pPr>
        <w:pStyle w:val="19"/>
        <w:pageBreakBefore w:val="0"/>
        <w:numPr>
          <w:ilvl w:val="0"/>
          <w:numId w:val="0"/>
        </w:numPr>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考生登陆时，正确输入身份证号、密码，考试系统将与公安系统进行人脸识别。</w:t>
      </w:r>
      <w:r>
        <w:rPr>
          <w:rFonts w:hint="eastAsia" w:ascii="宋体" w:hAnsi="宋体" w:eastAsia="宋体" w:cs="宋体"/>
          <w:color w:val="FF0000"/>
          <w:sz w:val="24"/>
          <w:szCs w:val="24"/>
          <w:lang w:val="en-US" w:eastAsia="zh-CN"/>
        </w:rPr>
        <w:t>考生进入考试后，作弊检测即开启，</w:t>
      </w:r>
      <w:r>
        <w:rPr>
          <w:rFonts w:hint="eastAsia" w:ascii="宋体" w:hAnsi="宋体" w:eastAsia="宋体" w:cs="宋体"/>
          <w:color w:val="000000" w:themeColor="text1"/>
          <w:sz w:val="24"/>
          <w:szCs w:val="24"/>
          <w:lang w:val="en-US" w:eastAsia="zh-CN"/>
          <w14:textFill>
            <w14:solidFill>
              <w14:schemeClr w14:val="tx1"/>
            </w14:solidFill>
          </w14:textFill>
        </w:rPr>
        <w:t>请保持考试过程中正确的考试环境。</w:t>
      </w:r>
    </w:p>
    <w:p>
      <w:pPr>
        <w:pStyle w:val="19"/>
        <w:pageBreakBefore w:val="0"/>
        <w:numPr>
          <w:ilvl w:val="0"/>
          <w:numId w:val="0"/>
        </w:numPr>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考试过程中，不定时进行人脸比对检测和考试环境拍照。</w:t>
      </w:r>
      <w:r>
        <w:rPr>
          <w:rFonts w:hint="eastAsia" w:ascii="宋体" w:hAnsi="宋体" w:eastAsia="宋体" w:cs="宋体"/>
          <w:color w:val="FF0000"/>
          <w:sz w:val="24"/>
          <w:szCs w:val="24"/>
          <w:lang w:val="en-US" w:eastAsia="zh-CN"/>
        </w:rPr>
        <w:t>请开启麦克风功能，保持考试环境安静，</w:t>
      </w:r>
      <w:r>
        <w:rPr>
          <w:rFonts w:hint="eastAsia" w:ascii="宋体" w:hAnsi="宋体" w:eastAsia="宋体" w:cs="宋体"/>
          <w:color w:val="000000" w:themeColor="text1"/>
          <w:sz w:val="24"/>
          <w:szCs w:val="24"/>
          <w:lang w:val="en-US" w:eastAsia="zh-CN"/>
          <w14:textFill>
            <w14:solidFill>
              <w14:schemeClr w14:val="tx1"/>
            </w14:solidFill>
          </w14:textFill>
        </w:rPr>
        <w:t>系统检测到环境嘈杂，后台会判定为作弊。</w:t>
      </w:r>
      <w:r>
        <w:rPr>
          <w:rFonts w:hint="eastAsia" w:ascii="宋体" w:hAnsi="宋体" w:eastAsia="宋体" w:cs="宋体"/>
          <w:color w:val="FF0000"/>
          <w:sz w:val="24"/>
          <w:szCs w:val="24"/>
          <w:lang w:val="en-US" w:eastAsia="zh-CN"/>
        </w:rPr>
        <w:t>保持考生人像在摄像头范围内，</w:t>
      </w:r>
      <w:r>
        <w:rPr>
          <w:rFonts w:hint="eastAsia" w:ascii="宋体" w:hAnsi="宋体" w:eastAsia="宋体" w:cs="宋体"/>
          <w:color w:val="000000" w:themeColor="text1"/>
          <w:sz w:val="24"/>
          <w:szCs w:val="24"/>
          <w:lang w:val="en-US" w:eastAsia="zh-CN"/>
          <w14:textFill>
            <w14:solidFill>
              <w14:schemeClr w14:val="tx1"/>
            </w14:solidFill>
          </w14:textFill>
        </w:rPr>
        <w:t>超过</w:t>
      </w:r>
      <w:r>
        <w:rPr>
          <w:rFonts w:hint="eastAsia"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秒检测不到人脸算作一次作弊，累计5次系统自动交卷；检测到多个人脸超3秒算一次作弊，累计3次系统自动交卷。考试环境后台进行拍照监控，判定为作弊环境，将取消考试成绩。</w:t>
      </w:r>
    </w:p>
    <w:p>
      <w:pPr>
        <w:pStyle w:val="19"/>
        <w:pageBreakBefore w:val="0"/>
        <w:numPr>
          <w:ilvl w:val="0"/>
          <w:numId w:val="0"/>
        </w:numPr>
        <w:kinsoku/>
        <w:wordWrap/>
        <w:overflowPunct/>
        <w:topLinePunct w:val="0"/>
        <w:autoSpaceDE/>
        <w:autoSpaceDN/>
        <w:bidi w:val="0"/>
        <w:adjustRightInd/>
        <w:snapToGrid w:val="0"/>
        <w:spacing w:line="520" w:lineRule="exact"/>
        <w:ind w:firstLine="480" w:firstLineChars="200"/>
        <w:textAlignment w:val="auto"/>
        <w:rPr>
          <w:rFonts w:hint="default" w:ascii="微软雅黑" w:hAnsi="微软雅黑" w:eastAsia="微软雅黑" w:cs="等线"/>
          <w:color w:val="000000" w:themeColor="text1"/>
          <w:sz w:val="21"/>
          <w:szCs w:val="21"/>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考试过程中启用“霸屏”功能，请在进入考试前，关闭一切与考试无关的应用软件；考试系统将启动检测“切出考试界面”功能，如果检测到切出时间大于等于3秒，切出考试界面一次算作一次作弊，切出界面累计3次，系统自动交卷。</w:t>
      </w:r>
      <w:r>
        <w:rPr>
          <w:rFonts w:hint="eastAsia" w:ascii="宋体" w:hAnsi="宋体" w:eastAsia="宋体" w:cs="宋体"/>
          <w:color w:val="FF0000"/>
          <w:sz w:val="24"/>
          <w:szCs w:val="24"/>
          <w:lang w:val="en-US" w:eastAsia="zh-CN"/>
        </w:rPr>
        <w:t>如有不受控的小广告弹出，一定不要自己关闭，让小广告自行消失，不消失也不要去管它，正常进行考试。</w:t>
      </w:r>
    </w:p>
    <w:sectPr>
      <w:headerReference r:id="rId3" w:type="default"/>
      <w:pgSz w:w="11906" w:h="16838"/>
      <w:pgMar w:top="1440"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F4E3C"/>
    <w:multiLevelType w:val="singleLevel"/>
    <w:tmpl w:val="84CF4E3C"/>
    <w:lvl w:ilvl="0" w:tentative="0">
      <w:start w:val="1"/>
      <w:numFmt w:val="decimal"/>
      <w:suff w:val="nothing"/>
      <w:lvlText w:val="%1、"/>
      <w:lvlJc w:val="left"/>
    </w:lvl>
  </w:abstractNum>
  <w:abstractNum w:abstractNumId="1">
    <w:nsid w:val="07C7080E"/>
    <w:multiLevelType w:val="multilevel"/>
    <w:tmpl w:val="07C7080E"/>
    <w:lvl w:ilvl="0" w:tentative="0">
      <w:start w:val="1"/>
      <w:numFmt w:val="decimal"/>
      <w:lvlText w:val="%1."/>
      <w:lvlJc w:val="left"/>
      <w:pPr>
        <w:ind w:left="420" w:hanging="420"/>
      </w:pPr>
    </w:lvl>
    <w:lvl w:ilvl="1" w:tentative="0">
      <w:start w:val="1"/>
      <w:numFmt w:val="decimal"/>
      <w:lvlText w:val="%2)"/>
      <w:lvlJc w:val="left"/>
      <w:pPr>
        <w:ind w:left="780" w:hanging="36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885DFD"/>
    <w:multiLevelType w:val="singleLevel"/>
    <w:tmpl w:val="0E885DFD"/>
    <w:lvl w:ilvl="0" w:tentative="0">
      <w:start w:val="1"/>
      <w:numFmt w:val="decimal"/>
      <w:lvlText w:val="%1."/>
      <w:lvlJc w:val="left"/>
      <w:pPr>
        <w:tabs>
          <w:tab w:val="left" w:pos="312"/>
        </w:tabs>
        <w:ind w:left="60"/>
      </w:pPr>
    </w:lvl>
  </w:abstractNum>
  <w:abstractNum w:abstractNumId="3">
    <w:nsid w:val="18E11875"/>
    <w:multiLevelType w:val="multilevel"/>
    <w:tmpl w:val="18E11875"/>
    <w:lvl w:ilvl="0" w:tentative="0">
      <w:start w:val="2"/>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C7E3193"/>
    <w:multiLevelType w:val="multilevel"/>
    <w:tmpl w:val="1C7E3193"/>
    <w:lvl w:ilvl="0" w:tentative="0">
      <w:start w:val="1"/>
      <w:numFmt w:val="chineseCountingThousand"/>
      <w:lvlText w:val="%1、"/>
      <w:lvlJc w:val="left"/>
      <w:pPr>
        <w:ind w:left="420" w:hanging="420"/>
      </w:pPr>
    </w:lvl>
    <w:lvl w:ilvl="1" w:tentative="0">
      <w:start w:val="1"/>
      <w:numFmt w:val="decimal"/>
      <w:lvlText w:val="%2）"/>
      <w:lvlJc w:val="left"/>
      <w:pPr>
        <w:ind w:left="786"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D6406CF"/>
    <w:multiLevelType w:val="multilevel"/>
    <w:tmpl w:val="5D6406C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0AC662E"/>
    <w:multiLevelType w:val="multilevel"/>
    <w:tmpl w:val="60AC662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BA573DB"/>
    <w:multiLevelType w:val="multilevel"/>
    <w:tmpl w:val="6BA573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71E7B11"/>
    <w:multiLevelType w:val="multilevel"/>
    <w:tmpl w:val="771E7B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1"/>
  </w:num>
  <w:num w:numId="3">
    <w:abstractNumId w:val="7"/>
  </w:num>
  <w:num w:numId="4">
    <w:abstractNumId w:val="6"/>
  </w:num>
  <w:num w:numId="5">
    <w:abstractNumId w:val="0"/>
  </w:num>
  <w:num w:numId="6">
    <w:abstractNumId w:val="5"/>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6B72DA"/>
    <w:rsid w:val="0000509D"/>
    <w:rsid w:val="00020C12"/>
    <w:rsid w:val="0002213F"/>
    <w:rsid w:val="00037D6F"/>
    <w:rsid w:val="00045156"/>
    <w:rsid w:val="00045E89"/>
    <w:rsid w:val="00051352"/>
    <w:rsid w:val="00052400"/>
    <w:rsid w:val="00052A15"/>
    <w:rsid w:val="000609DD"/>
    <w:rsid w:val="00063A61"/>
    <w:rsid w:val="000643C1"/>
    <w:rsid w:val="00065AD7"/>
    <w:rsid w:val="00075AAD"/>
    <w:rsid w:val="00086D55"/>
    <w:rsid w:val="000970D8"/>
    <w:rsid w:val="000A398D"/>
    <w:rsid w:val="000A7D5C"/>
    <w:rsid w:val="000C4BE2"/>
    <w:rsid w:val="000C63B4"/>
    <w:rsid w:val="000D5317"/>
    <w:rsid w:val="000E17F5"/>
    <w:rsid w:val="000E6531"/>
    <w:rsid w:val="000E7296"/>
    <w:rsid w:val="000F10A6"/>
    <w:rsid w:val="0010079C"/>
    <w:rsid w:val="00100CE6"/>
    <w:rsid w:val="00102613"/>
    <w:rsid w:val="0010546A"/>
    <w:rsid w:val="00111355"/>
    <w:rsid w:val="00116097"/>
    <w:rsid w:val="001219B4"/>
    <w:rsid w:val="001311B0"/>
    <w:rsid w:val="00152B1A"/>
    <w:rsid w:val="00160938"/>
    <w:rsid w:val="00163663"/>
    <w:rsid w:val="001705F0"/>
    <w:rsid w:val="00170963"/>
    <w:rsid w:val="00176B42"/>
    <w:rsid w:val="0018194E"/>
    <w:rsid w:val="001833F2"/>
    <w:rsid w:val="001978D2"/>
    <w:rsid w:val="001A51BA"/>
    <w:rsid w:val="001B080C"/>
    <w:rsid w:val="001B442E"/>
    <w:rsid w:val="001B6FC9"/>
    <w:rsid w:val="001C2CC6"/>
    <w:rsid w:val="001C68FF"/>
    <w:rsid w:val="001D4AC9"/>
    <w:rsid w:val="001E2A75"/>
    <w:rsid w:val="001E337B"/>
    <w:rsid w:val="001E4C12"/>
    <w:rsid w:val="001F1E89"/>
    <w:rsid w:val="002027D1"/>
    <w:rsid w:val="00206FD5"/>
    <w:rsid w:val="002318A1"/>
    <w:rsid w:val="00233479"/>
    <w:rsid w:val="00236721"/>
    <w:rsid w:val="00236BFB"/>
    <w:rsid w:val="00240086"/>
    <w:rsid w:val="002404B9"/>
    <w:rsid w:val="00245E83"/>
    <w:rsid w:val="002462A6"/>
    <w:rsid w:val="00251790"/>
    <w:rsid w:val="00261253"/>
    <w:rsid w:val="00271A06"/>
    <w:rsid w:val="00280706"/>
    <w:rsid w:val="0029373F"/>
    <w:rsid w:val="002A1C9C"/>
    <w:rsid w:val="002A5C3F"/>
    <w:rsid w:val="002B1183"/>
    <w:rsid w:val="002D62A6"/>
    <w:rsid w:val="002D6EB8"/>
    <w:rsid w:val="002D78D5"/>
    <w:rsid w:val="002E06B6"/>
    <w:rsid w:val="002E36E0"/>
    <w:rsid w:val="002E4A7C"/>
    <w:rsid w:val="002F1B96"/>
    <w:rsid w:val="002F1CD9"/>
    <w:rsid w:val="002F6793"/>
    <w:rsid w:val="002F69B4"/>
    <w:rsid w:val="00305069"/>
    <w:rsid w:val="00305A9A"/>
    <w:rsid w:val="00312EDA"/>
    <w:rsid w:val="003156E0"/>
    <w:rsid w:val="00330006"/>
    <w:rsid w:val="003302C5"/>
    <w:rsid w:val="003308AB"/>
    <w:rsid w:val="00334D7C"/>
    <w:rsid w:val="00341537"/>
    <w:rsid w:val="00350163"/>
    <w:rsid w:val="00362C1E"/>
    <w:rsid w:val="0036332B"/>
    <w:rsid w:val="003721CC"/>
    <w:rsid w:val="00373E22"/>
    <w:rsid w:val="003856E6"/>
    <w:rsid w:val="00395E86"/>
    <w:rsid w:val="003A15D1"/>
    <w:rsid w:val="003B02EE"/>
    <w:rsid w:val="003B6572"/>
    <w:rsid w:val="003C736D"/>
    <w:rsid w:val="003D0AAA"/>
    <w:rsid w:val="003D206A"/>
    <w:rsid w:val="003D60FF"/>
    <w:rsid w:val="003E00E1"/>
    <w:rsid w:val="003E10B0"/>
    <w:rsid w:val="003F7E0C"/>
    <w:rsid w:val="00404E8B"/>
    <w:rsid w:val="00407427"/>
    <w:rsid w:val="00410767"/>
    <w:rsid w:val="004257F8"/>
    <w:rsid w:val="0043002D"/>
    <w:rsid w:val="004318A9"/>
    <w:rsid w:val="00440028"/>
    <w:rsid w:val="00447C3E"/>
    <w:rsid w:val="0046091C"/>
    <w:rsid w:val="00463F78"/>
    <w:rsid w:val="0047164F"/>
    <w:rsid w:val="00481458"/>
    <w:rsid w:val="004977F2"/>
    <w:rsid w:val="004A77AB"/>
    <w:rsid w:val="004C2C23"/>
    <w:rsid w:val="004E2593"/>
    <w:rsid w:val="004F13EF"/>
    <w:rsid w:val="004F2D0F"/>
    <w:rsid w:val="00500EA5"/>
    <w:rsid w:val="00501531"/>
    <w:rsid w:val="00506273"/>
    <w:rsid w:val="0052600B"/>
    <w:rsid w:val="00526566"/>
    <w:rsid w:val="00531049"/>
    <w:rsid w:val="00534C99"/>
    <w:rsid w:val="0053761A"/>
    <w:rsid w:val="00547256"/>
    <w:rsid w:val="00553B1B"/>
    <w:rsid w:val="00554DC7"/>
    <w:rsid w:val="005556C0"/>
    <w:rsid w:val="00572948"/>
    <w:rsid w:val="0057473D"/>
    <w:rsid w:val="00575822"/>
    <w:rsid w:val="00582665"/>
    <w:rsid w:val="0059157D"/>
    <w:rsid w:val="00591A93"/>
    <w:rsid w:val="00592439"/>
    <w:rsid w:val="00592B82"/>
    <w:rsid w:val="005A4226"/>
    <w:rsid w:val="005B34F1"/>
    <w:rsid w:val="005B7405"/>
    <w:rsid w:val="005C4CBA"/>
    <w:rsid w:val="005C6C3B"/>
    <w:rsid w:val="005C7C26"/>
    <w:rsid w:val="005D2661"/>
    <w:rsid w:val="005D5024"/>
    <w:rsid w:val="005E05F5"/>
    <w:rsid w:val="005E1909"/>
    <w:rsid w:val="005E3C76"/>
    <w:rsid w:val="005F2CDA"/>
    <w:rsid w:val="005F41BF"/>
    <w:rsid w:val="00601499"/>
    <w:rsid w:val="00605133"/>
    <w:rsid w:val="006113A7"/>
    <w:rsid w:val="00620828"/>
    <w:rsid w:val="00632A00"/>
    <w:rsid w:val="00642AB2"/>
    <w:rsid w:val="00642FB2"/>
    <w:rsid w:val="006434B7"/>
    <w:rsid w:val="00646929"/>
    <w:rsid w:val="00650D55"/>
    <w:rsid w:val="006540C4"/>
    <w:rsid w:val="006546DC"/>
    <w:rsid w:val="00654B9C"/>
    <w:rsid w:val="00662ED4"/>
    <w:rsid w:val="00664113"/>
    <w:rsid w:val="00675925"/>
    <w:rsid w:val="00693ACB"/>
    <w:rsid w:val="00696640"/>
    <w:rsid w:val="006B2D9C"/>
    <w:rsid w:val="006B38B7"/>
    <w:rsid w:val="006B62CE"/>
    <w:rsid w:val="006D12F4"/>
    <w:rsid w:val="006D41BD"/>
    <w:rsid w:val="00702B62"/>
    <w:rsid w:val="00722830"/>
    <w:rsid w:val="00724C05"/>
    <w:rsid w:val="007258FA"/>
    <w:rsid w:val="00727536"/>
    <w:rsid w:val="00736034"/>
    <w:rsid w:val="00741708"/>
    <w:rsid w:val="00782025"/>
    <w:rsid w:val="007851CF"/>
    <w:rsid w:val="007A7B73"/>
    <w:rsid w:val="007C0841"/>
    <w:rsid w:val="007C1203"/>
    <w:rsid w:val="007D0C28"/>
    <w:rsid w:val="007E5771"/>
    <w:rsid w:val="007E6E95"/>
    <w:rsid w:val="007F2067"/>
    <w:rsid w:val="007F3D16"/>
    <w:rsid w:val="00802A18"/>
    <w:rsid w:val="00803D04"/>
    <w:rsid w:val="00816059"/>
    <w:rsid w:val="0082499D"/>
    <w:rsid w:val="008273B6"/>
    <w:rsid w:val="008373EB"/>
    <w:rsid w:val="008379A9"/>
    <w:rsid w:val="0084367E"/>
    <w:rsid w:val="00862E06"/>
    <w:rsid w:val="00863F34"/>
    <w:rsid w:val="00865584"/>
    <w:rsid w:val="0087036D"/>
    <w:rsid w:val="00883786"/>
    <w:rsid w:val="00886498"/>
    <w:rsid w:val="00887052"/>
    <w:rsid w:val="00891E2B"/>
    <w:rsid w:val="008A14C9"/>
    <w:rsid w:val="008A2C55"/>
    <w:rsid w:val="008A312D"/>
    <w:rsid w:val="008A3D5E"/>
    <w:rsid w:val="008B60C6"/>
    <w:rsid w:val="008C42F0"/>
    <w:rsid w:val="008C693F"/>
    <w:rsid w:val="008D5E05"/>
    <w:rsid w:val="008D7ED5"/>
    <w:rsid w:val="008E2F2C"/>
    <w:rsid w:val="008F16A4"/>
    <w:rsid w:val="008F1928"/>
    <w:rsid w:val="009220F6"/>
    <w:rsid w:val="009301F8"/>
    <w:rsid w:val="00931577"/>
    <w:rsid w:val="009347F4"/>
    <w:rsid w:val="00940A2B"/>
    <w:rsid w:val="00940DB4"/>
    <w:rsid w:val="00951EC3"/>
    <w:rsid w:val="00952086"/>
    <w:rsid w:val="009528CA"/>
    <w:rsid w:val="00952EEA"/>
    <w:rsid w:val="009548ED"/>
    <w:rsid w:val="00956229"/>
    <w:rsid w:val="00984951"/>
    <w:rsid w:val="00991D69"/>
    <w:rsid w:val="00991EC1"/>
    <w:rsid w:val="00995FB0"/>
    <w:rsid w:val="009B00C5"/>
    <w:rsid w:val="009C1FC9"/>
    <w:rsid w:val="009C5808"/>
    <w:rsid w:val="009D3379"/>
    <w:rsid w:val="009E1C54"/>
    <w:rsid w:val="009E204F"/>
    <w:rsid w:val="009E4B92"/>
    <w:rsid w:val="009F2C38"/>
    <w:rsid w:val="00A10612"/>
    <w:rsid w:val="00A12E6F"/>
    <w:rsid w:val="00A1547A"/>
    <w:rsid w:val="00A175B6"/>
    <w:rsid w:val="00A211B0"/>
    <w:rsid w:val="00A211DA"/>
    <w:rsid w:val="00A33246"/>
    <w:rsid w:val="00A3654D"/>
    <w:rsid w:val="00A444F4"/>
    <w:rsid w:val="00A60136"/>
    <w:rsid w:val="00A66237"/>
    <w:rsid w:val="00A74E51"/>
    <w:rsid w:val="00A8243F"/>
    <w:rsid w:val="00A82FCA"/>
    <w:rsid w:val="00AA080C"/>
    <w:rsid w:val="00AA4BE7"/>
    <w:rsid w:val="00AA79BB"/>
    <w:rsid w:val="00AC2C70"/>
    <w:rsid w:val="00AC6B87"/>
    <w:rsid w:val="00AD2CE4"/>
    <w:rsid w:val="00AE1A40"/>
    <w:rsid w:val="00AF10E7"/>
    <w:rsid w:val="00AF59DD"/>
    <w:rsid w:val="00B04A33"/>
    <w:rsid w:val="00B06CB1"/>
    <w:rsid w:val="00B079C7"/>
    <w:rsid w:val="00B15D4D"/>
    <w:rsid w:val="00B162EE"/>
    <w:rsid w:val="00B22B91"/>
    <w:rsid w:val="00B2614C"/>
    <w:rsid w:val="00B337EB"/>
    <w:rsid w:val="00B476C6"/>
    <w:rsid w:val="00B5412F"/>
    <w:rsid w:val="00B60D10"/>
    <w:rsid w:val="00B847F5"/>
    <w:rsid w:val="00B85D16"/>
    <w:rsid w:val="00B8602D"/>
    <w:rsid w:val="00B86627"/>
    <w:rsid w:val="00B9045D"/>
    <w:rsid w:val="00B955C1"/>
    <w:rsid w:val="00B95855"/>
    <w:rsid w:val="00B95D99"/>
    <w:rsid w:val="00B97236"/>
    <w:rsid w:val="00B97361"/>
    <w:rsid w:val="00B97D40"/>
    <w:rsid w:val="00BA262B"/>
    <w:rsid w:val="00BA311F"/>
    <w:rsid w:val="00BA3476"/>
    <w:rsid w:val="00BA464D"/>
    <w:rsid w:val="00BA62EE"/>
    <w:rsid w:val="00BB5F35"/>
    <w:rsid w:val="00BC49B8"/>
    <w:rsid w:val="00BC4A2B"/>
    <w:rsid w:val="00BD0C7C"/>
    <w:rsid w:val="00BD4A92"/>
    <w:rsid w:val="00BD4B15"/>
    <w:rsid w:val="00BE36A4"/>
    <w:rsid w:val="00BE3C36"/>
    <w:rsid w:val="00BE681F"/>
    <w:rsid w:val="00BF2767"/>
    <w:rsid w:val="00C0014A"/>
    <w:rsid w:val="00C109ED"/>
    <w:rsid w:val="00C15323"/>
    <w:rsid w:val="00C22A53"/>
    <w:rsid w:val="00C23E4C"/>
    <w:rsid w:val="00C33AB7"/>
    <w:rsid w:val="00C42044"/>
    <w:rsid w:val="00C511E9"/>
    <w:rsid w:val="00C52419"/>
    <w:rsid w:val="00C604E4"/>
    <w:rsid w:val="00C62008"/>
    <w:rsid w:val="00C66BCC"/>
    <w:rsid w:val="00C70A4C"/>
    <w:rsid w:val="00C72EDE"/>
    <w:rsid w:val="00C75F58"/>
    <w:rsid w:val="00C7653E"/>
    <w:rsid w:val="00C83EB2"/>
    <w:rsid w:val="00C90F52"/>
    <w:rsid w:val="00C91540"/>
    <w:rsid w:val="00C93F97"/>
    <w:rsid w:val="00CB06AA"/>
    <w:rsid w:val="00CB0779"/>
    <w:rsid w:val="00CB0F77"/>
    <w:rsid w:val="00CB1B7E"/>
    <w:rsid w:val="00CB33CE"/>
    <w:rsid w:val="00CB37CC"/>
    <w:rsid w:val="00CB5AF9"/>
    <w:rsid w:val="00CE1E7F"/>
    <w:rsid w:val="00CF2242"/>
    <w:rsid w:val="00D107F1"/>
    <w:rsid w:val="00D11D91"/>
    <w:rsid w:val="00D14A23"/>
    <w:rsid w:val="00D22AC9"/>
    <w:rsid w:val="00D31035"/>
    <w:rsid w:val="00D33807"/>
    <w:rsid w:val="00D463E9"/>
    <w:rsid w:val="00D46968"/>
    <w:rsid w:val="00D60863"/>
    <w:rsid w:val="00D612D0"/>
    <w:rsid w:val="00D8224D"/>
    <w:rsid w:val="00D82B11"/>
    <w:rsid w:val="00D876C7"/>
    <w:rsid w:val="00D95805"/>
    <w:rsid w:val="00DA5EDE"/>
    <w:rsid w:val="00DA5FCE"/>
    <w:rsid w:val="00DA728E"/>
    <w:rsid w:val="00DC3CEB"/>
    <w:rsid w:val="00DC6FA2"/>
    <w:rsid w:val="00DC7C95"/>
    <w:rsid w:val="00DD5A80"/>
    <w:rsid w:val="00DE598B"/>
    <w:rsid w:val="00DE747C"/>
    <w:rsid w:val="00DF076E"/>
    <w:rsid w:val="00E07289"/>
    <w:rsid w:val="00E24CBF"/>
    <w:rsid w:val="00E256FA"/>
    <w:rsid w:val="00E32D00"/>
    <w:rsid w:val="00E349A0"/>
    <w:rsid w:val="00E44638"/>
    <w:rsid w:val="00E460F3"/>
    <w:rsid w:val="00E64BD9"/>
    <w:rsid w:val="00E72311"/>
    <w:rsid w:val="00E835ED"/>
    <w:rsid w:val="00E91917"/>
    <w:rsid w:val="00E96A5E"/>
    <w:rsid w:val="00EA20F1"/>
    <w:rsid w:val="00EA5F6F"/>
    <w:rsid w:val="00EB0A5A"/>
    <w:rsid w:val="00EC1C24"/>
    <w:rsid w:val="00EC3DA4"/>
    <w:rsid w:val="00ED78AB"/>
    <w:rsid w:val="00EE0486"/>
    <w:rsid w:val="00EE1005"/>
    <w:rsid w:val="00EE3292"/>
    <w:rsid w:val="00EE4D73"/>
    <w:rsid w:val="00EE766F"/>
    <w:rsid w:val="00EE7F74"/>
    <w:rsid w:val="00EF4C78"/>
    <w:rsid w:val="00EF52E7"/>
    <w:rsid w:val="00F00A05"/>
    <w:rsid w:val="00F01DA6"/>
    <w:rsid w:val="00F04E21"/>
    <w:rsid w:val="00F1144D"/>
    <w:rsid w:val="00F37437"/>
    <w:rsid w:val="00F37826"/>
    <w:rsid w:val="00F44F29"/>
    <w:rsid w:val="00F456E3"/>
    <w:rsid w:val="00F53CB0"/>
    <w:rsid w:val="00F553C7"/>
    <w:rsid w:val="00F66285"/>
    <w:rsid w:val="00F863D6"/>
    <w:rsid w:val="00F93B1B"/>
    <w:rsid w:val="00FA79F4"/>
    <w:rsid w:val="00FB3F3C"/>
    <w:rsid w:val="00FC1205"/>
    <w:rsid w:val="00FC24B0"/>
    <w:rsid w:val="00FC29FF"/>
    <w:rsid w:val="00FC4489"/>
    <w:rsid w:val="00FC6A00"/>
    <w:rsid w:val="00FD0A82"/>
    <w:rsid w:val="00FD190D"/>
    <w:rsid w:val="00FD374A"/>
    <w:rsid w:val="00FE056E"/>
    <w:rsid w:val="00FE1C57"/>
    <w:rsid w:val="00FE57E3"/>
    <w:rsid w:val="00FF6663"/>
    <w:rsid w:val="00FF7324"/>
    <w:rsid w:val="031F13BF"/>
    <w:rsid w:val="05BC498F"/>
    <w:rsid w:val="05D03F7E"/>
    <w:rsid w:val="062E067F"/>
    <w:rsid w:val="06D81011"/>
    <w:rsid w:val="082D5333"/>
    <w:rsid w:val="089D781C"/>
    <w:rsid w:val="09AB4FC4"/>
    <w:rsid w:val="09F053AA"/>
    <w:rsid w:val="0C763697"/>
    <w:rsid w:val="0C7A0C2D"/>
    <w:rsid w:val="0D045D85"/>
    <w:rsid w:val="0DF05F6F"/>
    <w:rsid w:val="0EDC675A"/>
    <w:rsid w:val="0EFD654E"/>
    <w:rsid w:val="14576F34"/>
    <w:rsid w:val="14A71A82"/>
    <w:rsid w:val="14C50133"/>
    <w:rsid w:val="153B3C08"/>
    <w:rsid w:val="15FE535D"/>
    <w:rsid w:val="1631071F"/>
    <w:rsid w:val="17975BFB"/>
    <w:rsid w:val="17AD0544"/>
    <w:rsid w:val="18D74868"/>
    <w:rsid w:val="18E86D07"/>
    <w:rsid w:val="18F91185"/>
    <w:rsid w:val="18FA37AC"/>
    <w:rsid w:val="19F31CD4"/>
    <w:rsid w:val="1BA638CA"/>
    <w:rsid w:val="1BD71918"/>
    <w:rsid w:val="1CCC2A48"/>
    <w:rsid w:val="202B4F8F"/>
    <w:rsid w:val="21C30312"/>
    <w:rsid w:val="22A26D1E"/>
    <w:rsid w:val="23084F32"/>
    <w:rsid w:val="232D365E"/>
    <w:rsid w:val="23714E5C"/>
    <w:rsid w:val="242332EA"/>
    <w:rsid w:val="24D3487F"/>
    <w:rsid w:val="259E77F9"/>
    <w:rsid w:val="265B7D18"/>
    <w:rsid w:val="27F16857"/>
    <w:rsid w:val="297168A5"/>
    <w:rsid w:val="2B825D8A"/>
    <w:rsid w:val="2C483408"/>
    <w:rsid w:val="2D6B72DA"/>
    <w:rsid w:val="2DE6191B"/>
    <w:rsid w:val="2E401CD8"/>
    <w:rsid w:val="30926979"/>
    <w:rsid w:val="31724B4F"/>
    <w:rsid w:val="33416E84"/>
    <w:rsid w:val="343454EC"/>
    <w:rsid w:val="356277D7"/>
    <w:rsid w:val="35FB3DFD"/>
    <w:rsid w:val="36447083"/>
    <w:rsid w:val="37C459C4"/>
    <w:rsid w:val="3B247564"/>
    <w:rsid w:val="3B3909B3"/>
    <w:rsid w:val="3F49254A"/>
    <w:rsid w:val="3FEB1911"/>
    <w:rsid w:val="41B14146"/>
    <w:rsid w:val="41F1330B"/>
    <w:rsid w:val="431B3076"/>
    <w:rsid w:val="449A5D6E"/>
    <w:rsid w:val="45B75FA3"/>
    <w:rsid w:val="46316866"/>
    <w:rsid w:val="47B232E5"/>
    <w:rsid w:val="47F30738"/>
    <w:rsid w:val="48430251"/>
    <w:rsid w:val="4CD109B5"/>
    <w:rsid w:val="4CD3647F"/>
    <w:rsid w:val="4DEF4266"/>
    <w:rsid w:val="4EC310A1"/>
    <w:rsid w:val="4F1A565A"/>
    <w:rsid w:val="4F204746"/>
    <w:rsid w:val="4FD6553C"/>
    <w:rsid w:val="536A1D08"/>
    <w:rsid w:val="53BD626B"/>
    <w:rsid w:val="53CD0474"/>
    <w:rsid w:val="53F17517"/>
    <w:rsid w:val="5582432B"/>
    <w:rsid w:val="56100483"/>
    <w:rsid w:val="58536AB2"/>
    <w:rsid w:val="58EB36CF"/>
    <w:rsid w:val="58F31BB9"/>
    <w:rsid w:val="5A623525"/>
    <w:rsid w:val="5C4123AE"/>
    <w:rsid w:val="5F036D9D"/>
    <w:rsid w:val="61300374"/>
    <w:rsid w:val="68881312"/>
    <w:rsid w:val="6AFE0B15"/>
    <w:rsid w:val="6B265157"/>
    <w:rsid w:val="6D3B4A14"/>
    <w:rsid w:val="6FA30EBE"/>
    <w:rsid w:val="70736EB2"/>
    <w:rsid w:val="70B614CB"/>
    <w:rsid w:val="7121137E"/>
    <w:rsid w:val="723C2441"/>
    <w:rsid w:val="73BA2088"/>
    <w:rsid w:val="74453043"/>
    <w:rsid w:val="745A1118"/>
    <w:rsid w:val="74E536F3"/>
    <w:rsid w:val="76A75767"/>
    <w:rsid w:val="773B3A2B"/>
    <w:rsid w:val="77A123AF"/>
    <w:rsid w:val="790A28FC"/>
    <w:rsid w:val="79855515"/>
    <w:rsid w:val="7A3F4526"/>
    <w:rsid w:val="7A746038"/>
    <w:rsid w:val="7A8F2A16"/>
    <w:rsid w:val="7B014D11"/>
    <w:rsid w:val="7CD57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0"/>
    <w:rPr>
      <w:sz w:val="20"/>
      <w:szCs w:val="20"/>
    </w:rPr>
  </w:style>
  <w:style w:type="paragraph" w:styleId="5">
    <w:name w:val="Balloon Text"/>
    <w:basedOn w:val="1"/>
    <w:link w:val="22"/>
    <w:uiPriority w:val="0"/>
    <w:rPr>
      <w:sz w:val="18"/>
      <w:szCs w:val="18"/>
    </w:rPr>
  </w:style>
  <w:style w:type="paragraph" w:styleId="6">
    <w:name w:val="footer"/>
    <w:basedOn w:val="1"/>
    <w:link w:val="21"/>
    <w:qFormat/>
    <w:uiPriority w:val="99"/>
    <w:pPr>
      <w:tabs>
        <w:tab w:val="center" w:pos="4153"/>
        <w:tab w:val="right" w:pos="8306"/>
      </w:tabs>
      <w:snapToGrid w:val="0"/>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style>
  <w:style w:type="paragraph" w:styleId="9">
    <w:name w:val="Title"/>
    <w:basedOn w:val="1"/>
    <w:next w:val="1"/>
    <w:link w:val="25"/>
    <w:qFormat/>
    <w:uiPriority w:val="0"/>
    <w:pPr>
      <w:spacing w:before="240" w:after="60"/>
      <w:jc w:val="center"/>
      <w:outlineLvl w:val="0"/>
    </w:pPr>
    <w:rPr>
      <w:rFonts w:asciiTheme="majorHAnsi" w:hAnsiTheme="majorHAnsi" w:cstheme="majorBidi"/>
      <w:b/>
      <w:bCs/>
      <w:sz w:val="32"/>
      <w:szCs w:val="32"/>
    </w:rPr>
  </w:style>
  <w:style w:type="paragraph" w:styleId="10">
    <w:name w:val="annotation subject"/>
    <w:basedOn w:val="4"/>
    <w:next w:val="4"/>
    <w:link w:val="27"/>
    <w:semiHidden/>
    <w:unhideWhenUsed/>
    <w:qFormat/>
    <w:uiPriority w:val="0"/>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FollowedHyperlink"/>
    <w:basedOn w:val="13"/>
    <w:semiHidden/>
    <w:unhideWhenUsed/>
    <w:qFormat/>
    <w:uiPriority w:val="0"/>
    <w:rPr>
      <w:color w:val="954F72" w:themeColor="followedHyperlink"/>
      <w:u w:val="single"/>
      <w14:textFill>
        <w14:solidFill>
          <w14:schemeClr w14:val="folHlink"/>
        </w14:solidFill>
      </w14:textFill>
    </w:rPr>
  </w:style>
  <w:style w:type="character" w:styleId="16">
    <w:name w:val="Emphasis"/>
    <w:basedOn w:val="13"/>
    <w:qFormat/>
    <w:uiPriority w:val="20"/>
    <w:rPr>
      <w:color w:val="CC0000"/>
    </w:rPr>
  </w:style>
  <w:style w:type="character" w:styleId="17">
    <w:name w:val="Hyperlink"/>
    <w:basedOn w:val="13"/>
    <w:unhideWhenUsed/>
    <w:qFormat/>
    <w:uiPriority w:val="0"/>
    <w:rPr>
      <w:color w:val="0563C1" w:themeColor="hyperlink"/>
      <w:u w:val="single"/>
      <w14:textFill>
        <w14:solidFill>
          <w14:schemeClr w14:val="hlink"/>
        </w14:solidFill>
      </w14:textFill>
    </w:rPr>
  </w:style>
  <w:style w:type="character" w:styleId="18">
    <w:name w:val="annotation reference"/>
    <w:basedOn w:val="13"/>
    <w:semiHidden/>
    <w:unhideWhenUsed/>
    <w:qFormat/>
    <w:uiPriority w:val="0"/>
    <w:rPr>
      <w:sz w:val="16"/>
      <w:szCs w:val="16"/>
    </w:rPr>
  </w:style>
  <w:style w:type="paragraph" w:styleId="19">
    <w:name w:val="List Paragraph"/>
    <w:basedOn w:val="1"/>
    <w:qFormat/>
    <w:uiPriority w:val="34"/>
    <w:pPr>
      <w:ind w:firstLine="420" w:firstLineChars="200"/>
    </w:pPr>
  </w:style>
  <w:style w:type="character" w:customStyle="1" w:styleId="20">
    <w:name w:val="页眉 字符"/>
    <w:basedOn w:val="13"/>
    <w:link w:val="7"/>
    <w:qFormat/>
    <w:uiPriority w:val="0"/>
    <w:rPr>
      <w:rFonts w:ascii="宋体" w:hAnsi="宋体" w:eastAsia="宋体" w:cs="宋体"/>
      <w:sz w:val="18"/>
      <w:szCs w:val="18"/>
    </w:rPr>
  </w:style>
  <w:style w:type="character" w:customStyle="1" w:styleId="21">
    <w:name w:val="页脚 字符"/>
    <w:basedOn w:val="13"/>
    <w:link w:val="6"/>
    <w:qFormat/>
    <w:uiPriority w:val="99"/>
    <w:rPr>
      <w:rFonts w:ascii="宋体" w:hAnsi="宋体" w:eastAsia="宋体" w:cs="宋体"/>
      <w:sz w:val="18"/>
      <w:szCs w:val="18"/>
    </w:rPr>
  </w:style>
  <w:style w:type="character" w:customStyle="1" w:styleId="22">
    <w:name w:val="批注框文本 字符"/>
    <w:basedOn w:val="13"/>
    <w:link w:val="5"/>
    <w:qFormat/>
    <w:uiPriority w:val="0"/>
    <w:rPr>
      <w:rFonts w:ascii="宋体" w:hAnsi="宋体" w:eastAsia="宋体" w:cs="宋体"/>
      <w:sz w:val="18"/>
      <w:szCs w:val="18"/>
    </w:rPr>
  </w:style>
  <w:style w:type="character" w:customStyle="1" w:styleId="23">
    <w:name w:val="标题 1 字符"/>
    <w:basedOn w:val="13"/>
    <w:link w:val="2"/>
    <w:qFormat/>
    <w:uiPriority w:val="0"/>
    <w:rPr>
      <w:rFonts w:ascii="宋体" w:hAnsi="宋体" w:eastAsia="宋体" w:cs="宋体"/>
      <w:b/>
      <w:bCs/>
      <w:kern w:val="44"/>
      <w:sz w:val="44"/>
      <w:szCs w:val="44"/>
    </w:rPr>
  </w:style>
  <w:style w:type="character" w:customStyle="1" w:styleId="24">
    <w:name w:val="标题 2 字符"/>
    <w:basedOn w:val="13"/>
    <w:link w:val="3"/>
    <w:qFormat/>
    <w:uiPriority w:val="0"/>
    <w:rPr>
      <w:rFonts w:asciiTheme="majorHAnsi" w:hAnsiTheme="majorHAnsi" w:eastAsiaTheme="majorEastAsia" w:cstheme="majorBidi"/>
      <w:b/>
      <w:bCs/>
      <w:sz w:val="32"/>
      <w:szCs w:val="32"/>
    </w:rPr>
  </w:style>
  <w:style w:type="character" w:customStyle="1" w:styleId="25">
    <w:name w:val="标题 字符"/>
    <w:basedOn w:val="13"/>
    <w:link w:val="9"/>
    <w:qFormat/>
    <w:uiPriority w:val="0"/>
    <w:rPr>
      <w:rFonts w:eastAsia="宋体" w:asciiTheme="majorHAnsi" w:hAnsiTheme="majorHAnsi" w:cstheme="majorBidi"/>
      <w:b/>
      <w:bCs/>
      <w:sz w:val="32"/>
      <w:szCs w:val="32"/>
    </w:rPr>
  </w:style>
  <w:style w:type="character" w:customStyle="1" w:styleId="26">
    <w:name w:val="批注文字 字符"/>
    <w:basedOn w:val="13"/>
    <w:link w:val="4"/>
    <w:semiHidden/>
    <w:qFormat/>
    <w:uiPriority w:val="0"/>
    <w:rPr>
      <w:rFonts w:ascii="宋体" w:hAnsi="宋体" w:eastAsia="宋体" w:cs="宋体"/>
    </w:rPr>
  </w:style>
  <w:style w:type="character" w:customStyle="1" w:styleId="27">
    <w:name w:val="批注主题 字符"/>
    <w:basedOn w:val="26"/>
    <w:link w:val="10"/>
    <w:semiHidden/>
    <w:qFormat/>
    <w:uiPriority w:val="0"/>
    <w:rPr>
      <w:rFonts w:ascii="宋体" w:hAnsi="宋体" w:eastAsia="宋体" w:cs="宋体"/>
      <w:b/>
      <w:bCs/>
    </w:rPr>
  </w:style>
  <w:style w:type="paragraph" w:customStyle="1" w:styleId="28">
    <w:name w:val="Revision1"/>
    <w:hidden/>
    <w:semiHidden/>
    <w:qFormat/>
    <w:uiPriority w:val="99"/>
    <w:rPr>
      <w:rFonts w:ascii="宋体" w:hAnsi="宋体" w:eastAsia="宋体" w:cs="宋体"/>
      <w:sz w:val="24"/>
      <w:szCs w:val="24"/>
      <w:lang w:val="en-US" w:eastAsia="zh-CN" w:bidi="ar-SA"/>
    </w:rPr>
  </w:style>
  <w:style w:type="table" w:customStyle="1" w:styleId="29">
    <w:name w:val="网格表 5 深色 - 着色 21"/>
    <w:basedOn w:val="1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30">
    <w:name w:val="网格表 5 深色 - 着色 31"/>
    <w:basedOn w:val="1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31">
    <w:name w:val="网格表 4 - 着色 21"/>
    <w:basedOn w:val="11"/>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32">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7104A-D5E3-4CCD-B9DE-2047A331194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287</Words>
  <Characters>1637</Characters>
  <Lines>13</Lines>
  <Paragraphs>3</Paragraphs>
  <TotalTime>22</TotalTime>
  <ScaleCrop>false</ScaleCrop>
  <LinksUpToDate>false</LinksUpToDate>
  <CharactersWithSpaces>1921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2020-07-10T05:52:00Z</dcterms:created>
  <dc:creator>XR</dc:creator>
  <cp:lastModifiedBy>绛珠仙子</cp:lastModifiedBy>
  <cp:lastPrinted>2021-08-18T09:51:00Z</cp:lastPrinted>
  <dcterms:modified xsi:type="dcterms:W3CDTF">2021-12-04T07:08:56Z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5B421F9E5BC5417DABD3736235B5C2D1</vt:lpwstr>
  </property>
</Properties>
</file>