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附件2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705" w:lineRule="atLeast"/>
        <w:ind w:left="0" w:right="0" w:firstLine="0"/>
        <w:jc w:val="center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u w:val="none"/>
          <w:shd w:val="clear" w:fill="FFFFFF"/>
        </w:rPr>
        <w:t>河南省工程研究中心申请报告大纲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30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一、工程中心组建方案摘要（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1000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字左右）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二、工程中心建设背景及必要性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本领域在国民经济建设中的地位与作用；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国内外技术发展状况、产业发展状况与市场分析；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本领域当前急待解决的关键技术问题；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本领域成果转化与产业化存在的主要问题及原因；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建设工程研究中心的意义与作用。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三、申报单位概况和建设条件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申报单位概况；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拟工程化、产业化的重要科研成果及其水平；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技术队伍及学科主要带头人概况；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现有基础条件。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四、主要任务与目标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工程中心的主要发展方向；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工程中心的主要功能与任务；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工程中心的发展战略与经营思路；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工程中心的近期和中期目标。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五、管理与运行机制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工程中心的机构设置、职责和运行机制；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队伍、编制及学科、技术主要带头人概况；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与相关企业、科研单位、院校的关系。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六、组建方案与投资估算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工程中心建设地点、内容、规模与方案；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申报单位及参建单位提供的配套与支撑条件；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工程中心建设投资估算；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资金筹措方案。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七、经济和社会效益初步分析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八、其他需要说明的问题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九、提供附件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依托单位组建工程中心的协议；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工程中心章程（合法经营文件）；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前期科技成果证明文件；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其他配套证明文件等。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6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附件：2-1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.2022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年河南省工程研究中心申报情况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汇总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 w:line="540" w:lineRule="atLeast"/>
        <w:ind w:left="0" w:right="0" w:firstLine="1545"/>
        <w:textAlignment w:val="top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2-2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真实性承诺函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DU3N2ZmMjBlMmRkZWQ4YzcwNDlhMzBkMGJiN2UifQ=="/>
  </w:docVars>
  <w:rsids>
    <w:rsidRoot w:val="00000000"/>
    <w:rsid w:val="2CB83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1920</Words>
  <Characters>2029</Characters>
  <Lines>0</Lines>
  <Paragraphs>0</Paragraphs>
  <TotalTime>0</TotalTime>
  <ScaleCrop>false</ScaleCrop>
  <LinksUpToDate>false</LinksUpToDate>
  <CharactersWithSpaces>2054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2022-10-16T16:47:00Z</dcterms:created>
  <dc:creator>iPhone</dc:creator>
  <cp:lastModifiedBy>姜</cp:lastModifiedBy>
  <dcterms:modified xsi:type="dcterms:W3CDTF">2022-10-24T03:17:41Z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E75E906EABA861B01BC54B637BDFA377</vt:lpwstr>
  </property>
</Properties>
</file>