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C3AF" w14:textId="1B746C6C" w:rsidR="006517D0" w:rsidRPr="006517D0" w:rsidRDefault="006517D0" w:rsidP="006517D0">
      <w:pPr>
        <w:widowControl/>
        <w:shd w:val="clear" w:color="auto" w:fill="FFFFFF"/>
        <w:autoSpaceDE w:val="0"/>
        <w:outlineLvl w:val="0"/>
        <w:rPr>
          <w:rFonts w:ascii="黑体" w:eastAsia="黑体" w:hAnsi="黑体" w:cs="黑体" w:hint="eastAsia"/>
          <w:color w:val="444444"/>
          <w:sz w:val="32"/>
          <w:szCs w:val="32"/>
          <w:shd w:val="clear" w:color="auto" w:fill="FFFFFF"/>
        </w:rPr>
      </w:pPr>
      <w:r w:rsidRPr="006517D0">
        <w:rPr>
          <w:rFonts w:ascii="黑体" w:eastAsia="黑体" w:hAnsi="黑体" w:cs="黑体" w:hint="eastAsia"/>
          <w:color w:val="444444"/>
          <w:sz w:val="32"/>
          <w:szCs w:val="32"/>
          <w:shd w:val="clear" w:color="auto" w:fill="FFFFFF"/>
        </w:rPr>
        <w:t>附件3：</w:t>
      </w:r>
    </w:p>
    <w:p w14:paraId="3DC8F521" w14:textId="77777777" w:rsidR="006517D0" w:rsidRPr="006517D0" w:rsidRDefault="006517D0" w:rsidP="006517D0">
      <w:pPr>
        <w:widowControl/>
        <w:shd w:val="clear" w:color="auto" w:fill="FFFFFF"/>
        <w:autoSpaceDE w:val="0"/>
        <w:jc w:val="center"/>
        <w:outlineLvl w:val="0"/>
        <w:rPr>
          <w:rFonts w:ascii="华光大标宋_CNKI" w:eastAsia="华光大标宋_CNKI" w:hAnsi="华光大标宋_CNKI" w:cs="华光大标宋_CNKI"/>
          <w:color w:val="444444"/>
          <w:sz w:val="42"/>
          <w:szCs w:val="42"/>
          <w:shd w:val="clear" w:color="auto" w:fill="FFFFFF"/>
        </w:rPr>
      </w:pPr>
      <w:r w:rsidRPr="006517D0">
        <w:rPr>
          <w:rFonts w:ascii="华光大标宋_CNKI" w:eastAsia="华光大标宋_CNKI" w:hAnsi="华光大标宋_CNKI" w:cs="华光大标宋_CNKI" w:hint="eastAsia"/>
          <w:color w:val="444444"/>
          <w:sz w:val="42"/>
          <w:szCs w:val="42"/>
          <w:shd w:val="clear" w:color="auto" w:fill="FFFFFF"/>
        </w:rPr>
        <w:t>关于《郑州高新技术产业开发区管理委员会关于深入推动数字化转型和智能化改造  引领数字经济创新发展的实施意见（2022-2025年）（征求意见稿）》征求意见少于30天的</w:t>
      </w:r>
    </w:p>
    <w:p w14:paraId="6170C3AF" w14:textId="77777777" w:rsidR="006517D0" w:rsidRPr="006517D0" w:rsidRDefault="006517D0" w:rsidP="006517D0">
      <w:pPr>
        <w:widowControl/>
        <w:shd w:val="clear" w:color="auto" w:fill="FFFFFF"/>
        <w:autoSpaceDE w:val="0"/>
        <w:jc w:val="center"/>
        <w:outlineLvl w:val="0"/>
        <w:rPr>
          <w:rFonts w:ascii="华光大标宋_CNKI" w:eastAsia="华光大标宋_CNKI" w:hAnsi="华光大标宋_CNKI" w:cs="华光大标宋_CNKI"/>
          <w:color w:val="444444"/>
          <w:sz w:val="42"/>
          <w:szCs w:val="42"/>
          <w:shd w:val="clear" w:color="auto" w:fill="FFFFFF"/>
        </w:rPr>
      </w:pPr>
      <w:r w:rsidRPr="006517D0">
        <w:rPr>
          <w:rFonts w:ascii="华光大标宋_CNKI" w:eastAsia="华光大标宋_CNKI" w:hAnsi="华光大标宋_CNKI" w:cs="华光大标宋_CNKI" w:hint="eastAsia"/>
          <w:color w:val="444444"/>
          <w:sz w:val="42"/>
          <w:szCs w:val="42"/>
          <w:shd w:val="clear" w:color="auto" w:fill="FFFFFF"/>
        </w:rPr>
        <w:t>情况说明</w:t>
      </w:r>
    </w:p>
    <w:p w14:paraId="3E100277" w14:textId="77777777" w:rsidR="006517D0" w:rsidRPr="006517D0" w:rsidRDefault="006517D0" w:rsidP="006517D0">
      <w:pPr>
        <w:spacing w:line="520" w:lineRule="exact"/>
        <w:ind w:firstLineChars="200" w:firstLine="640"/>
        <w:rPr>
          <w:rFonts w:ascii="仿宋_GB2312" w:eastAsia="仿宋_GB2312" w:hAnsi="仿宋_GB2312" w:cs="仿宋_GB2312"/>
          <w:color w:val="000000"/>
          <w:sz w:val="32"/>
          <w:szCs w:val="32"/>
        </w:rPr>
      </w:pPr>
    </w:p>
    <w:p w14:paraId="073B6CAB" w14:textId="77777777" w:rsidR="006517D0" w:rsidRPr="006517D0" w:rsidRDefault="006517D0" w:rsidP="006517D0">
      <w:pPr>
        <w:spacing w:line="520" w:lineRule="exact"/>
        <w:ind w:firstLineChars="200" w:firstLine="640"/>
        <w:rPr>
          <w:rFonts w:ascii="仿宋_GB2312" w:eastAsia="仿宋_GB2312" w:hAnsi="仿宋_GB2312" w:cs="仿宋_GB2312"/>
          <w:color w:val="000000"/>
          <w:sz w:val="32"/>
          <w:szCs w:val="32"/>
        </w:rPr>
      </w:pPr>
      <w:r w:rsidRPr="006517D0">
        <w:rPr>
          <w:rFonts w:ascii="仿宋_GB2312" w:eastAsia="仿宋_GB2312" w:hAnsi="仿宋_GB2312" w:cs="仿宋_GB2312" w:hint="eastAsia"/>
          <w:color w:val="000000"/>
          <w:sz w:val="32"/>
          <w:szCs w:val="32"/>
        </w:rPr>
        <w:t>2022年9月30日，《郑州高新技术产业开发区管理委员会关于深入推动数字化转型和智能化改造  引领数字经济创新发展的实施意见（2022-2025年）（征求意见稿）》挂网公示。由于该实施意见主要目的是贯彻落实省、市数字化转型工作部署，前期已多次征求相关部门意见；考虑到工作亟需开展，措施内容多为管委会相关部门工作分工和任务要求，故要求2022年10月9日前反馈意见。</w:t>
      </w:r>
    </w:p>
    <w:p w14:paraId="0DC4A302" w14:textId="77777777" w:rsidR="006517D0" w:rsidRPr="006517D0" w:rsidRDefault="006517D0" w:rsidP="006517D0">
      <w:pPr>
        <w:spacing w:line="520" w:lineRule="exact"/>
        <w:ind w:firstLineChars="200" w:firstLine="640"/>
        <w:rPr>
          <w:rFonts w:ascii="仿宋_GB2312" w:eastAsia="仿宋_GB2312" w:hAnsi="仿宋_GB2312" w:cs="仿宋_GB2312"/>
          <w:color w:val="000000"/>
          <w:sz w:val="32"/>
          <w:szCs w:val="32"/>
        </w:rPr>
      </w:pPr>
      <w:r w:rsidRPr="006517D0">
        <w:rPr>
          <w:rFonts w:ascii="仿宋_GB2312" w:eastAsia="仿宋_GB2312" w:hAnsi="仿宋_GB2312" w:cs="仿宋_GB2312" w:hint="eastAsia"/>
          <w:color w:val="000000"/>
          <w:sz w:val="32"/>
          <w:szCs w:val="32"/>
        </w:rPr>
        <w:t>特此说明。</w:t>
      </w:r>
    </w:p>
    <w:p w14:paraId="4BAE30C2" w14:textId="77777777" w:rsidR="006517D0" w:rsidRPr="006517D0" w:rsidRDefault="006517D0" w:rsidP="006517D0">
      <w:pPr>
        <w:spacing w:line="520" w:lineRule="exact"/>
        <w:ind w:firstLineChars="200" w:firstLine="640"/>
        <w:rPr>
          <w:rFonts w:ascii="仿宋_GB2312" w:eastAsia="仿宋_GB2312" w:hAnsi="仿宋_GB2312" w:cs="仿宋_GB2312"/>
          <w:color w:val="000000"/>
          <w:sz w:val="32"/>
          <w:szCs w:val="32"/>
        </w:rPr>
      </w:pPr>
    </w:p>
    <w:p w14:paraId="749162AE" w14:textId="77777777" w:rsidR="006517D0" w:rsidRPr="006517D0" w:rsidRDefault="006517D0" w:rsidP="006517D0">
      <w:pPr>
        <w:rPr>
          <w:rFonts w:ascii="Calibri" w:eastAsia="宋体" w:hAnsi="Calibri" w:cs="黑体"/>
          <w:sz w:val="32"/>
          <w:szCs w:val="32"/>
        </w:rPr>
      </w:pPr>
    </w:p>
    <w:p w14:paraId="0883B61C" w14:textId="77777777" w:rsidR="006517D0" w:rsidRPr="006517D0" w:rsidRDefault="006517D0" w:rsidP="006517D0">
      <w:pPr>
        <w:spacing w:line="520" w:lineRule="exact"/>
        <w:ind w:firstLineChars="1300" w:firstLine="4160"/>
        <w:rPr>
          <w:rFonts w:ascii="仿宋_GB2312" w:eastAsia="仿宋_GB2312" w:hAnsi="仿宋_GB2312" w:cs="仿宋_GB2312"/>
          <w:color w:val="000000"/>
          <w:sz w:val="32"/>
          <w:szCs w:val="32"/>
        </w:rPr>
      </w:pPr>
      <w:r w:rsidRPr="006517D0">
        <w:rPr>
          <w:rFonts w:ascii="仿宋_GB2312" w:eastAsia="仿宋_GB2312" w:hAnsi="仿宋_GB2312" w:cs="仿宋_GB2312" w:hint="eastAsia"/>
          <w:color w:val="000000"/>
          <w:sz w:val="32"/>
          <w:szCs w:val="32"/>
        </w:rPr>
        <w:t>高新区管委会政策研究中心</w:t>
      </w:r>
    </w:p>
    <w:p w14:paraId="3FEDFE41" w14:textId="77777777" w:rsidR="006517D0" w:rsidRPr="006517D0" w:rsidRDefault="006517D0" w:rsidP="006517D0">
      <w:pPr>
        <w:spacing w:line="520" w:lineRule="exact"/>
        <w:ind w:firstLineChars="200" w:firstLine="640"/>
        <w:rPr>
          <w:rFonts w:ascii="仿宋_GB2312" w:eastAsia="仿宋_GB2312" w:hAnsi="仿宋_GB2312" w:cs="仿宋_GB2312"/>
          <w:color w:val="000000"/>
          <w:sz w:val="32"/>
          <w:szCs w:val="32"/>
        </w:rPr>
      </w:pPr>
      <w:r w:rsidRPr="006517D0">
        <w:rPr>
          <w:rFonts w:ascii="仿宋_GB2312" w:eastAsia="仿宋_GB2312" w:hAnsi="仿宋_GB2312" w:cs="仿宋_GB2312" w:hint="eastAsia"/>
          <w:color w:val="000000"/>
          <w:sz w:val="32"/>
          <w:szCs w:val="32"/>
        </w:rPr>
        <w:t>                                           2022年9月30日</w:t>
      </w:r>
    </w:p>
    <w:p w14:paraId="283FD24A" w14:textId="77777777" w:rsidR="006517D0" w:rsidRPr="006517D0" w:rsidRDefault="006517D0" w:rsidP="006517D0">
      <w:pPr>
        <w:snapToGrid w:val="0"/>
        <w:ind w:firstLine="640"/>
        <w:jc w:val="left"/>
        <w:rPr>
          <w:rFonts w:ascii="Calibri" w:eastAsia="宋体" w:hAnsi="Calibri" w:cs="Times New Roman"/>
          <w:sz w:val="18"/>
          <w:szCs w:val="24"/>
        </w:rPr>
      </w:pPr>
    </w:p>
    <w:p w14:paraId="4BE9F2EB" w14:textId="77777777" w:rsidR="003667F6" w:rsidRDefault="003667F6"/>
    <w:sectPr w:rsidR="00366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50E1" w14:textId="77777777" w:rsidR="00D7160D" w:rsidRDefault="00D7160D" w:rsidP="006517D0">
      <w:r>
        <w:separator/>
      </w:r>
    </w:p>
  </w:endnote>
  <w:endnote w:type="continuationSeparator" w:id="0">
    <w:p w14:paraId="2C5F52E3" w14:textId="77777777" w:rsidR="00D7160D" w:rsidRDefault="00D7160D" w:rsidP="0065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光大标宋_CNKI">
    <w:altName w:val="微软雅黑"/>
    <w:charset w:val="86"/>
    <w:family w:val="auto"/>
    <w:pitch w:val="default"/>
    <w:sig w:usb0="A00002BF" w:usb1="38CF7CFA" w:usb2="00000016" w:usb3="00000000" w:csb0="0004000F" w:csb1="00000000"/>
  </w:font>
  <w:font w:name="仿宋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5080" w14:textId="77777777" w:rsidR="00D7160D" w:rsidRDefault="00D7160D" w:rsidP="006517D0">
      <w:r>
        <w:separator/>
      </w:r>
    </w:p>
  </w:footnote>
  <w:footnote w:type="continuationSeparator" w:id="0">
    <w:p w14:paraId="7E66A2AE" w14:textId="77777777" w:rsidR="00D7160D" w:rsidRDefault="00D7160D" w:rsidP="0065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80"/>
    <w:rsid w:val="00187E80"/>
    <w:rsid w:val="003667F6"/>
    <w:rsid w:val="006517D0"/>
    <w:rsid w:val="00D7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080A8"/>
  <w15:chartTrackingRefBased/>
  <w15:docId w15:val="{C08A1A87-9F9F-463B-899C-270A5CB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7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17D0"/>
    <w:rPr>
      <w:sz w:val="18"/>
      <w:szCs w:val="18"/>
    </w:rPr>
  </w:style>
  <w:style w:type="paragraph" w:styleId="a5">
    <w:name w:val="footer"/>
    <w:basedOn w:val="a"/>
    <w:link w:val="a6"/>
    <w:uiPriority w:val="99"/>
    <w:unhideWhenUsed/>
    <w:rsid w:val="006517D0"/>
    <w:pPr>
      <w:tabs>
        <w:tab w:val="center" w:pos="4153"/>
        <w:tab w:val="right" w:pos="8306"/>
      </w:tabs>
      <w:snapToGrid w:val="0"/>
      <w:jc w:val="left"/>
    </w:pPr>
    <w:rPr>
      <w:sz w:val="18"/>
      <w:szCs w:val="18"/>
    </w:rPr>
  </w:style>
  <w:style w:type="character" w:customStyle="1" w:styleId="a6">
    <w:name w:val="页脚 字符"/>
    <w:basedOn w:val="a0"/>
    <w:link w:val="a5"/>
    <w:uiPriority w:val="99"/>
    <w:rsid w:val="00651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2022-09-30T07:14:00Z</dcterms:created>
  <dcterms:modified xsi:type="dcterms:W3CDTF">2022-09-30T07:14:00Z</dcterms:modified>
</cp:coreProperties>
</file>